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8" w:type="dxa"/>
        <w:tblInd w:w="-318" w:type="dxa"/>
        <w:tblLook w:val="04A0" w:firstRow="1" w:lastRow="0" w:firstColumn="1" w:lastColumn="0" w:noHBand="0" w:noVBand="1"/>
      </w:tblPr>
      <w:tblGrid>
        <w:gridCol w:w="4026"/>
        <w:gridCol w:w="5812"/>
      </w:tblGrid>
      <w:tr w:rsidR="007864F6" w:rsidTr="00E80592">
        <w:tc>
          <w:tcPr>
            <w:tcW w:w="4026" w:type="dxa"/>
            <w:hideMark/>
          </w:tcPr>
          <w:p w:rsidR="007864F6" w:rsidRPr="00571F1F" w:rsidRDefault="007864F6" w:rsidP="00E80592">
            <w:pPr>
              <w:jc w:val="center"/>
              <w:rPr>
                <w:b/>
                <w:sz w:val="28"/>
                <w:szCs w:val="28"/>
              </w:rPr>
            </w:pPr>
            <w:r>
              <w:rPr>
                <w:b/>
                <w:sz w:val="28"/>
                <w:szCs w:val="28"/>
              </w:rPr>
              <w:t xml:space="preserve">  </w:t>
            </w:r>
            <w:r w:rsidRPr="00571F1F">
              <w:rPr>
                <w:b/>
                <w:sz w:val="28"/>
                <w:szCs w:val="28"/>
              </w:rPr>
              <w:t>ỦY BAN NHÂN DÂN</w:t>
            </w:r>
          </w:p>
          <w:p w:rsidR="007864F6" w:rsidRDefault="007864F6" w:rsidP="00E80592">
            <w:pPr>
              <w:jc w:val="center"/>
              <w:rPr>
                <w:sz w:val="26"/>
                <w:szCs w:val="26"/>
              </w:rPr>
            </w:pPr>
            <w:r>
              <w:rPr>
                <w:b/>
                <w:sz w:val="28"/>
                <w:szCs w:val="28"/>
              </w:rPr>
              <w:t xml:space="preserve">    </w:t>
            </w:r>
            <w:r w:rsidRPr="00571F1F">
              <w:rPr>
                <w:b/>
                <w:sz w:val="28"/>
                <w:szCs w:val="28"/>
              </w:rPr>
              <w:t>PHƯỜNG THỦY LƯƠNG</w:t>
            </w:r>
          </w:p>
        </w:tc>
        <w:tc>
          <w:tcPr>
            <w:tcW w:w="5812" w:type="dxa"/>
            <w:hideMark/>
          </w:tcPr>
          <w:p w:rsidR="007864F6" w:rsidRDefault="007864F6" w:rsidP="00E80592">
            <w:pPr>
              <w:jc w:val="center"/>
              <w:rPr>
                <w:b/>
                <w:sz w:val="26"/>
                <w:szCs w:val="26"/>
                <w:lang w:val="vi-VN"/>
              </w:rPr>
            </w:pPr>
            <w:r>
              <w:rPr>
                <w:b/>
                <w:sz w:val="26"/>
                <w:szCs w:val="26"/>
                <w:lang w:val="vi-VN"/>
              </w:rPr>
              <w:t>CỘNG HÒA XÃ HỘI CHỦ NGHĨA VIỆT NAM</w:t>
            </w:r>
          </w:p>
          <w:p w:rsidR="007864F6" w:rsidRDefault="007864F6" w:rsidP="00E80592">
            <w:pPr>
              <w:jc w:val="center"/>
              <w:rPr>
                <w:b/>
                <w:sz w:val="28"/>
                <w:szCs w:val="28"/>
                <w:lang w:val="vi-VN"/>
              </w:rPr>
            </w:pPr>
            <w:r>
              <w:rPr>
                <w:noProof/>
              </w:rPr>
              <mc:AlternateContent>
                <mc:Choice Requires="wps">
                  <w:drawing>
                    <wp:anchor distT="0" distB="0" distL="114300" distR="114300" simplePos="0" relativeHeight="251661312" behindDoc="0" locked="0" layoutInCell="1" allowOverlap="1" wp14:anchorId="479B6E34" wp14:editId="30DFAE23">
                      <wp:simplePos x="0" y="0"/>
                      <wp:positionH relativeFrom="column">
                        <wp:posOffset>636270</wp:posOffset>
                      </wp:positionH>
                      <wp:positionV relativeFrom="paragraph">
                        <wp:posOffset>202565</wp:posOffset>
                      </wp:positionV>
                      <wp:extent cx="223837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768007" id="_x0000_t32" coordsize="21600,21600" o:spt="32" o:oned="t" path="m,l21600,21600e" filled="f">
                      <v:path arrowok="t" fillok="f" o:connecttype="none"/>
                      <o:lock v:ext="edit" shapetype="t"/>
                    </v:shapetype>
                    <v:shape id="Straight Arrow Connector 5" o:spid="_x0000_s1026" type="#_x0000_t32" style="position:absolute;margin-left:50.1pt;margin-top:15.95pt;width:176.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FrU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"/>
                  </w:pict>
                </mc:Fallback>
              </mc:AlternateContent>
            </w:r>
            <w:r>
              <w:rPr>
                <w:b/>
                <w:sz w:val="28"/>
                <w:szCs w:val="28"/>
                <w:lang w:val="vi-VN"/>
              </w:rPr>
              <w:t>Độc lập – Tự do – Hạnh phúc</w:t>
            </w:r>
          </w:p>
        </w:tc>
      </w:tr>
      <w:tr w:rsidR="007864F6" w:rsidTr="00E80592">
        <w:tc>
          <w:tcPr>
            <w:tcW w:w="4026" w:type="dxa"/>
          </w:tcPr>
          <w:p w:rsidR="007864F6" w:rsidRDefault="007864F6" w:rsidP="00E80592">
            <w:pPr>
              <w:jc w:val="center"/>
              <w:rPr>
                <w:b/>
                <w:sz w:val="26"/>
                <w:szCs w:val="26"/>
                <w:lang w:val="vi-VN"/>
              </w:rPr>
            </w:pPr>
            <w:r>
              <w:rPr>
                <w:noProof/>
              </w:rPr>
              <mc:AlternateContent>
                <mc:Choice Requires="wps">
                  <w:drawing>
                    <wp:anchor distT="0" distB="0" distL="114300" distR="114300" simplePos="0" relativeHeight="251660288" behindDoc="0" locked="0" layoutInCell="1" allowOverlap="1" wp14:anchorId="1028481D" wp14:editId="74633A60">
                      <wp:simplePos x="0" y="0"/>
                      <wp:positionH relativeFrom="column">
                        <wp:posOffset>912495</wp:posOffset>
                      </wp:positionH>
                      <wp:positionV relativeFrom="paragraph">
                        <wp:posOffset>38735</wp:posOffset>
                      </wp:positionV>
                      <wp:extent cx="9239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6A828" id="Straight Arrow Connector 4" o:spid="_x0000_s1026" type="#_x0000_t32" style="position:absolute;margin-left:71.85pt;margin-top:3.05pt;width:7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0hIQIAAEk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"/>
                  </w:pict>
                </mc:Fallback>
              </mc:AlternateContent>
            </w:r>
          </w:p>
        </w:tc>
        <w:tc>
          <w:tcPr>
            <w:tcW w:w="5812" w:type="dxa"/>
            <w:hideMark/>
          </w:tcPr>
          <w:p w:rsidR="007864F6" w:rsidRDefault="007864F6" w:rsidP="00E80592">
            <w:pPr>
              <w:jc w:val="center"/>
              <w:rPr>
                <w:sz w:val="26"/>
                <w:szCs w:val="26"/>
              </w:rPr>
            </w:pPr>
          </w:p>
        </w:tc>
      </w:tr>
      <w:tr w:rsidR="007864F6" w:rsidTr="00E80592">
        <w:tc>
          <w:tcPr>
            <w:tcW w:w="4026" w:type="dxa"/>
            <w:hideMark/>
          </w:tcPr>
          <w:p w:rsidR="007864F6" w:rsidRPr="00F22261" w:rsidRDefault="007864F6" w:rsidP="00E80592">
            <w:pPr>
              <w:rPr>
                <w:sz w:val="2"/>
                <w:szCs w:val="26"/>
              </w:rPr>
            </w:pPr>
          </w:p>
          <w:p w:rsidR="007864F6" w:rsidRPr="00F22261" w:rsidRDefault="007864F6" w:rsidP="00E80592">
            <w:pPr>
              <w:ind w:firstLine="720"/>
              <w:rPr>
                <w:sz w:val="26"/>
                <w:szCs w:val="26"/>
              </w:rPr>
            </w:pPr>
            <w:r>
              <w:rPr>
                <w:sz w:val="28"/>
                <w:szCs w:val="26"/>
              </w:rPr>
              <w:t xml:space="preserve">   </w:t>
            </w:r>
            <w:r w:rsidR="003326F1">
              <w:rPr>
                <w:sz w:val="28"/>
                <w:szCs w:val="26"/>
              </w:rPr>
              <w:t xml:space="preserve">Số:     </w:t>
            </w:r>
            <w:r>
              <w:rPr>
                <w:sz w:val="28"/>
                <w:szCs w:val="26"/>
              </w:rPr>
              <w:t>/</w:t>
            </w:r>
            <w:r w:rsidRPr="00F22261">
              <w:rPr>
                <w:sz w:val="28"/>
                <w:szCs w:val="26"/>
              </w:rPr>
              <w:t>TB-UBND</w:t>
            </w:r>
          </w:p>
        </w:tc>
        <w:tc>
          <w:tcPr>
            <w:tcW w:w="5812" w:type="dxa"/>
            <w:hideMark/>
          </w:tcPr>
          <w:p w:rsidR="007864F6" w:rsidRDefault="003326F1" w:rsidP="00E80592">
            <w:pPr>
              <w:jc w:val="center"/>
              <w:rPr>
                <w:noProof/>
                <w:sz w:val="26"/>
                <w:szCs w:val="26"/>
              </w:rPr>
            </w:pPr>
            <w:r>
              <w:rPr>
                <w:i/>
                <w:sz w:val="28"/>
                <w:szCs w:val="26"/>
              </w:rPr>
              <w:t xml:space="preserve">     </w:t>
            </w:r>
            <w:r w:rsidR="007864F6" w:rsidRPr="001D7862">
              <w:rPr>
                <w:i/>
                <w:sz w:val="28"/>
                <w:szCs w:val="26"/>
              </w:rPr>
              <w:t xml:space="preserve">Thủy Lương,  ngày </w:t>
            </w:r>
            <w:r>
              <w:rPr>
                <w:i/>
                <w:sz w:val="28"/>
                <w:szCs w:val="26"/>
              </w:rPr>
              <w:t>18  tháng 4 năm 2022</w:t>
            </w:r>
          </w:p>
        </w:tc>
      </w:tr>
    </w:tbl>
    <w:p w:rsidR="007864F6" w:rsidRPr="00647206" w:rsidRDefault="007864F6" w:rsidP="007864F6">
      <w:pPr>
        <w:pStyle w:val="Heading2"/>
        <w:rPr>
          <w:sz w:val="12"/>
          <w:szCs w:val="28"/>
        </w:rPr>
      </w:pPr>
    </w:p>
    <w:p w:rsidR="007864F6" w:rsidRPr="00022517" w:rsidRDefault="007864F6" w:rsidP="007864F6">
      <w:pPr>
        <w:pStyle w:val="Heading2"/>
        <w:rPr>
          <w:sz w:val="28"/>
          <w:szCs w:val="28"/>
        </w:rPr>
      </w:pPr>
      <w:r w:rsidRPr="00022517">
        <w:rPr>
          <w:sz w:val="28"/>
          <w:szCs w:val="28"/>
        </w:rPr>
        <w:t>THÔNG BÁO</w:t>
      </w:r>
    </w:p>
    <w:p w:rsidR="007864F6" w:rsidRPr="00F22261" w:rsidRDefault="007864F6" w:rsidP="007864F6">
      <w:pPr>
        <w:jc w:val="center"/>
        <w:rPr>
          <w:b/>
          <w:sz w:val="28"/>
          <w:szCs w:val="28"/>
        </w:rPr>
      </w:pPr>
      <w:r w:rsidRPr="00F22261">
        <w:rPr>
          <w:b/>
          <w:sz w:val="28"/>
          <w:szCs w:val="28"/>
        </w:rPr>
        <w:t>“</w:t>
      </w:r>
      <w:r w:rsidR="003326F1">
        <w:rPr>
          <w:b/>
          <w:sz w:val="28"/>
          <w:szCs w:val="28"/>
        </w:rPr>
        <w:t>V/v Tiêm phòng vắc xin dại chó, quản lý chó nuôi và bảo hiểm trách nhiệm dân sự chủ nuôi chó năm 2022</w:t>
      </w:r>
      <w:r w:rsidRPr="00F22261">
        <w:rPr>
          <w:b/>
          <w:sz w:val="28"/>
          <w:szCs w:val="28"/>
        </w:rPr>
        <w:t>”</w:t>
      </w:r>
    </w:p>
    <w:p w:rsidR="007864F6" w:rsidRDefault="007864F6" w:rsidP="007864F6">
      <w:pPr>
        <w:spacing w:line="288" w:lineRule="auto"/>
        <w:ind w:firstLine="540"/>
        <w:jc w:val="both"/>
        <w:rPr>
          <w:b/>
          <w:szCs w:val="28"/>
        </w:rPr>
      </w:pPr>
      <w:r>
        <w:rPr>
          <w:b/>
          <w:noProof/>
          <w:szCs w:val="28"/>
        </w:rPr>
        <mc:AlternateContent>
          <mc:Choice Requires="wps">
            <w:drawing>
              <wp:anchor distT="0" distB="0" distL="114300" distR="114300" simplePos="0" relativeHeight="251659264" behindDoc="0" locked="0" layoutInCell="1" allowOverlap="1" wp14:anchorId="1DC37DC5" wp14:editId="6FBCC302">
                <wp:simplePos x="0" y="0"/>
                <wp:positionH relativeFrom="margin">
                  <wp:align>center</wp:align>
                </wp:positionH>
                <wp:positionV relativeFrom="paragraph">
                  <wp:posOffset>37465</wp:posOffset>
                </wp:positionV>
                <wp:extent cx="1714500" cy="0"/>
                <wp:effectExtent l="12065" t="10795" r="698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165CA" id="Straight Arrow Connector 3" o:spid="_x0000_s1026" type="#_x0000_t32" style="position:absolute;margin-left:0;margin-top:2.95pt;width:135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">
                <w10:wrap anchorx="margin"/>
              </v:shape>
            </w:pict>
          </mc:Fallback>
        </mc:AlternateContent>
      </w:r>
    </w:p>
    <w:p w:rsidR="007864F6" w:rsidRPr="00F22261" w:rsidRDefault="007864F6" w:rsidP="007864F6">
      <w:pPr>
        <w:spacing w:line="288" w:lineRule="auto"/>
        <w:ind w:firstLine="540"/>
        <w:jc w:val="both"/>
        <w:rPr>
          <w:b/>
          <w:sz w:val="18"/>
          <w:szCs w:val="28"/>
        </w:rPr>
      </w:pPr>
      <w:r w:rsidRPr="00022517">
        <w:rPr>
          <w:b/>
          <w:szCs w:val="28"/>
        </w:rPr>
        <w:t xml:space="preserve"> </w:t>
      </w:r>
      <w:r w:rsidRPr="00F22261">
        <w:rPr>
          <w:b/>
          <w:sz w:val="28"/>
          <w:szCs w:val="28"/>
        </w:rPr>
        <w:tab/>
      </w:r>
    </w:p>
    <w:p w:rsidR="007864F6" w:rsidRPr="00F22261" w:rsidRDefault="007864F6" w:rsidP="007864F6">
      <w:pPr>
        <w:spacing w:line="288" w:lineRule="auto"/>
        <w:jc w:val="both"/>
        <w:rPr>
          <w:sz w:val="6"/>
          <w:szCs w:val="28"/>
        </w:rPr>
      </w:pPr>
      <w:r w:rsidRPr="00F22261">
        <w:rPr>
          <w:sz w:val="16"/>
          <w:szCs w:val="28"/>
        </w:rPr>
        <w:tab/>
      </w:r>
    </w:p>
    <w:p w:rsidR="003326F1" w:rsidRDefault="007864F6" w:rsidP="007864F6">
      <w:pPr>
        <w:ind w:firstLine="567"/>
        <w:jc w:val="both"/>
        <w:rPr>
          <w:sz w:val="28"/>
          <w:szCs w:val="28"/>
        </w:rPr>
      </w:pPr>
      <w:r w:rsidRPr="00F22261">
        <w:rPr>
          <w:sz w:val="28"/>
          <w:szCs w:val="28"/>
        </w:rPr>
        <w:tab/>
      </w:r>
      <w:r w:rsidR="003326F1">
        <w:rPr>
          <w:sz w:val="28"/>
          <w:szCs w:val="28"/>
        </w:rPr>
        <w:t xml:space="preserve">Thực hiện Kế hoạch số </w:t>
      </w:r>
      <w:r w:rsidR="003326F1">
        <w:rPr>
          <w:sz w:val="28"/>
          <w:szCs w:val="28"/>
        </w:rPr>
        <w:t>70/KH-UBND ngày 31</w:t>
      </w:r>
      <w:r w:rsidR="003326F1" w:rsidRPr="00E22BA3">
        <w:rPr>
          <w:sz w:val="28"/>
          <w:szCs w:val="28"/>
        </w:rPr>
        <w:t>/3/</w:t>
      </w:r>
      <w:r w:rsidR="003326F1">
        <w:rPr>
          <w:sz w:val="28"/>
          <w:szCs w:val="28"/>
        </w:rPr>
        <w:t>2022</w:t>
      </w:r>
      <w:r w:rsidR="003326F1" w:rsidRPr="00E22BA3">
        <w:rPr>
          <w:sz w:val="28"/>
          <w:szCs w:val="28"/>
        </w:rPr>
        <w:t xml:space="preserve"> của UBND thị xã Hương Thủy về việc Tiêm phòng vắc xin dại chó, quản lý chó nuôi và bảo hiểm trách nhiệm dân sự chủ nuôi chó năm </w:t>
      </w:r>
      <w:r w:rsidR="003326F1">
        <w:rPr>
          <w:sz w:val="28"/>
          <w:szCs w:val="28"/>
        </w:rPr>
        <w:t>2022</w:t>
      </w:r>
      <w:r w:rsidR="003326F1" w:rsidRPr="00947D5A">
        <w:rPr>
          <w:sz w:val="28"/>
          <w:szCs w:val="28"/>
        </w:rPr>
        <w:t>;</w:t>
      </w:r>
      <w:r w:rsidR="003326F1" w:rsidRPr="00E22BA3">
        <w:rPr>
          <w:sz w:val="28"/>
          <w:szCs w:val="28"/>
        </w:rPr>
        <w:t xml:space="preserve"> </w:t>
      </w:r>
    </w:p>
    <w:p w:rsidR="007864F6" w:rsidRDefault="007864F6" w:rsidP="007864F6">
      <w:pPr>
        <w:ind w:firstLine="567"/>
        <w:jc w:val="both"/>
        <w:rPr>
          <w:sz w:val="28"/>
        </w:rPr>
      </w:pPr>
      <w:r>
        <w:rPr>
          <w:sz w:val="28"/>
        </w:rPr>
        <w:t xml:space="preserve">UBND phường thông báo </w:t>
      </w:r>
      <w:r w:rsidR="003326F1">
        <w:rPr>
          <w:sz w:val="28"/>
        </w:rPr>
        <w:t>thời gian triển khai tiêm phòng cụ thể như sau:</w:t>
      </w:r>
    </w:p>
    <w:p w:rsidR="000066B9" w:rsidRPr="000066B9" w:rsidRDefault="000066B9" w:rsidP="007864F6">
      <w:pPr>
        <w:ind w:firstLine="567"/>
        <w:jc w:val="both"/>
        <w:rPr>
          <w:b/>
          <w:sz w:val="28"/>
        </w:rPr>
      </w:pPr>
      <w:r w:rsidRPr="000066B9">
        <w:rPr>
          <w:b/>
          <w:sz w:val="28"/>
        </w:rPr>
        <w:t>1. Đối tượng và loại vắc xin tiêm phòng:</w:t>
      </w:r>
    </w:p>
    <w:p w:rsidR="000066B9" w:rsidRPr="000066B9" w:rsidRDefault="000066B9" w:rsidP="000066B9">
      <w:pPr>
        <w:tabs>
          <w:tab w:val="left" w:pos="513"/>
        </w:tabs>
        <w:spacing w:line="276" w:lineRule="auto"/>
        <w:jc w:val="both"/>
        <w:rPr>
          <w:sz w:val="28"/>
          <w:szCs w:val="28"/>
          <w:lang w:val="en-GB"/>
        </w:rPr>
      </w:pPr>
      <w:r>
        <w:rPr>
          <w:sz w:val="28"/>
        </w:rPr>
        <w:tab/>
      </w:r>
      <w:r>
        <w:rPr>
          <w:sz w:val="28"/>
        </w:rPr>
        <w:tab/>
      </w:r>
      <w:r w:rsidRPr="000066B9">
        <w:rPr>
          <w:sz w:val="28"/>
          <w:szCs w:val="28"/>
        </w:rPr>
        <w:t xml:space="preserve"> </w:t>
      </w:r>
      <w:r w:rsidRPr="000066B9">
        <w:rPr>
          <w:sz w:val="28"/>
          <w:szCs w:val="28"/>
          <w:lang w:val="en-GB"/>
        </w:rPr>
        <w:t>- Đối tượng tiêm phòng: chó, mèo nuôi của các tổ chức, cá nhân trên địa bàn</w:t>
      </w:r>
    </w:p>
    <w:p w:rsidR="000066B9" w:rsidRPr="000066B9" w:rsidRDefault="000066B9" w:rsidP="000066B9">
      <w:pPr>
        <w:tabs>
          <w:tab w:val="left" w:pos="513"/>
        </w:tabs>
        <w:spacing w:line="276" w:lineRule="auto"/>
        <w:ind w:firstLine="709"/>
        <w:jc w:val="both"/>
        <w:rPr>
          <w:sz w:val="28"/>
          <w:szCs w:val="28"/>
        </w:rPr>
      </w:pPr>
      <w:r w:rsidRPr="000066B9">
        <w:rPr>
          <w:sz w:val="28"/>
          <w:szCs w:val="28"/>
          <w:lang w:val="en-GB"/>
        </w:rPr>
        <w:t>- Loại vắc xin tiêm phòng: vắc xin tiêm phòng theo</w:t>
      </w:r>
      <w:r w:rsidRPr="000066B9">
        <w:rPr>
          <w:sz w:val="28"/>
          <w:szCs w:val="28"/>
        </w:rPr>
        <w:t xml:space="preserve"> hướng dẫn của Cục Thú y, sử dụng những loại vắcxin được lưu hành tại Việt Nam, có chất lượng tốt để tiêm phòng bệnh dại ở chó như Rabisin, Rabigen-Mono</w:t>
      </w:r>
      <w:proofErr w:type="gramStart"/>
      <w:r w:rsidRPr="000066B9">
        <w:rPr>
          <w:sz w:val="28"/>
          <w:szCs w:val="28"/>
        </w:rPr>
        <w:t>,…</w:t>
      </w:r>
      <w:proofErr w:type="gramEnd"/>
    </w:p>
    <w:p w:rsidR="000066B9" w:rsidRPr="000066B9" w:rsidRDefault="000066B9" w:rsidP="007864F6">
      <w:pPr>
        <w:ind w:firstLine="567"/>
        <w:jc w:val="both"/>
        <w:rPr>
          <w:b/>
          <w:sz w:val="28"/>
        </w:rPr>
      </w:pPr>
      <w:r w:rsidRPr="000066B9">
        <w:rPr>
          <w:b/>
          <w:sz w:val="28"/>
        </w:rPr>
        <w:t>2. Thời gian tiêm phòng:</w:t>
      </w:r>
    </w:p>
    <w:p w:rsidR="00AA1889" w:rsidRPr="00AA1889" w:rsidRDefault="00AA1889" w:rsidP="00AA1889">
      <w:pPr>
        <w:tabs>
          <w:tab w:val="left" w:pos="709"/>
        </w:tabs>
        <w:spacing w:line="276" w:lineRule="auto"/>
        <w:ind w:firstLine="709"/>
        <w:jc w:val="both"/>
        <w:rPr>
          <w:sz w:val="28"/>
          <w:szCs w:val="28"/>
        </w:rPr>
      </w:pPr>
      <w:r w:rsidRPr="00AA1889">
        <w:rPr>
          <w:sz w:val="28"/>
          <w:szCs w:val="28"/>
        </w:rPr>
        <w:tab/>
        <w:t xml:space="preserve">- Từ ngày 05/4/2022 đến 30/4/2022: tiêm vắc xin dại đồng loạt cho đàn chó, mèo trên địa bàn phường. </w:t>
      </w:r>
    </w:p>
    <w:p w:rsidR="00AA1889" w:rsidRPr="00AA1889" w:rsidRDefault="00AA1889" w:rsidP="00AA1889">
      <w:pPr>
        <w:tabs>
          <w:tab w:val="left" w:pos="513"/>
        </w:tabs>
        <w:spacing w:line="276" w:lineRule="auto"/>
        <w:ind w:firstLine="709"/>
        <w:jc w:val="both"/>
        <w:rPr>
          <w:sz w:val="28"/>
          <w:szCs w:val="28"/>
        </w:rPr>
      </w:pPr>
      <w:r w:rsidRPr="00AA1889">
        <w:rPr>
          <w:sz w:val="28"/>
          <w:szCs w:val="28"/>
        </w:rPr>
        <w:tab/>
        <w:t>- Sau đó hàng tháng triển khai tiêm bổ sung cho đàn chó, mèo mới lớn lên, mới nuôi, chó mèo chưa được tiêm phòng dại trong đợt tiêm chính, chó mèo tiêm phòng dại đã hết miễn dịch</w:t>
      </w:r>
      <w:r>
        <w:rPr>
          <w:sz w:val="28"/>
          <w:szCs w:val="28"/>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09"/>
        <w:gridCol w:w="2836"/>
        <w:gridCol w:w="2977"/>
      </w:tblGrid>
      <w:tr w:rsidR="00AA1889" w:rsidRPr="00AB51EE" w:rsidTr="00AA1889">
        <w:tc>
          <w:tcPr>
            <w:tcW w:w="1134" w:type="dxa"/>
            <w:shd w:val="clear" w:color="auto" w:fill="auto"/>
            <w:vAlign w:val="center"/>
          </w:tcPr>
          <w:p w:rsidR="00AA1889" w:rsidRPr="00AA1889" w:rsidRDefault="00AA1889" w:rsidP="00044E71">
            <w:pPr>
              <w:spacing w:line="264" w:lineRule="auto"/>
              <w:contextualSpacing/>
              <w:jc w:val="center"/>
              <w:rPr>
                <w:b/>
                <w:sz w:val="28"/>
                <w:szCs w:val="28"/>
              </w:rPr>
            </w:pPr>
            <w:r w:rsidRPr="00AA1889">
              <w:rPr>
                <w:b/>
                <w:sz w:val="28"/>
                <w:szCs w:val="28"/>
              </w:rPr>
              <w:t>Số</w:t>
            </w:r>
          </w:p>
          <w:p w:rsidR="00AA1889" w:rsidRPr="00AA1889" w:rsidRDefault="00AA1889" w:rsidP="00044E71">
            <w:pPr>
              <w:spacing w:line="264" w:lineRule="auto"/>
              <w:contextualSpacing/>
              <w:jc w:val="center"/>
              <w:rPr>
                <w:b/>
                <w:sz w:val="28"/>
                <w:szCs w:val="28"/>
              </w:rPr>
            </w:pPr>
            <w:r w:rsidRPr="00AA1889">
              <w:rPr>
                <w:b/>
                <w:sz w:val="28"/>
                <w:szCs w:val="28"/>
              </w:rPr>
              <w:t>TT</w:t>
            </w:r>
          </w:p>
        </w:tc>
        <w:tc>
          <w:tcPr>
            <w:tcW w:w="2409" w:type="dxa"/>
            <w:shd w:val="clear" w:color="auto" w:fill="auto"/>
            <w:vAlign w:val="center"/>
          </w:tcPr>
          <w:p w:rsidR="00AA1889" w:rsidRPr="00AA1889" w:rsidRDefault="00AA1889" w:rsidP="00044E71">
            <w:pPr>
              <w:spacing w:line="264" w:lineRule="auto"/>
              <w:contextualSpacing/>
              <w:jc w:val="center"/>
              <w:rPr>
                <w:b/>
                <w:sz w:val="28"/>
                <w:szCs w:val="28"/>
              </w:rPr>
            </w:pPr>
            <w:r w:rsidRPr="00AA1889">
              <w:rPr>
                <w:b/>
                <w:sz w:val="28"/>
                <w:szCs w:val="28"/>
              </w:rPr>
              <w:t>Đơn vị</w:t>
            </w:r>
          </w:p>
        </w:tc>
        <w:tc>
          <w:tcPr>
            <w:tcW w:w="2836" w:type="dxa"/>
            <w:shd w:val="clear" w:color="auto" w:fill="auto"/>
            <w:vAlign w:val="center"/>
          </w:tcPr>
          <w:p w:rsidR="00AA1889" w:rsidRPr="00AA1889" w:rsidRDefault="00AA1889" w:rsidP="00044E71">
            <w:pPr>
              <w:spacing w:line="264" w:lineRule="auto"/>
              <w:contextualSpacing/>
              <w:jc w:val="center"/>
              <w:rPr>
                <w:b/>
                <w:sz w:val="28"/>
                <w:szCs w:val="28"/>
              </w:rPr>
            </w:pPr>
            <w:r w:rsidRPr="00AA1889">
              <w:rPr>
                <w:b/>
                <w:sz w:val="28"/>
                <w:szCs w:val="28"/>
              </w:rPr>
              <w:t>Thời gian</w:t>
            </w:r>
          </w:p>
        </w:tc>
        <w:tc>
          <w:tcPr>
            <w:tcW w:w="2977" w:type="dxa"/>
            <w:shd w:val="clear" w:color="auto" w:fill="auto"/>
            <w:vAlign w:val="center"/>
          </w:tcPr>
          <w:p w:rsidR="00AA1889" w:rsidRPr="00AA1889" w:rsidRDefault="00AA1889" w:rsidP="00044E71">
            <w:pPr>
              <w:spacing w:line="264" w:lineRule="auto"/>
              <w:contextualSpacing/>
              <w:jc w:val="center"/>
              <w:rPr>
                <w:b/>
                <w:sz w:val="28"/>
                <w:szCs w:val="28"/>
              </w:rPr>
            </w:pPr>
            <w:r w:rsidRPr="00AA1889">
              <w:rPr>
                <w:b/>
                <w:sz w:val="28"/>
                <w:szCs w:val="28"/>
              </w:rPr>
              <w:t xml:space="preserve">CB Thú y </w:t>
            </w:r>
          </w:p>
          <w:p w:rsidR="00AA1889" w:rsidRPr="00AA1889" w:rsidRDefault="00AA1889" w:rsidP="00044E71">
            <w:pPr>
              <w:spacing w:line="264" w:lineRule="auto"/>
              <w:contextualSpacing/>
              <w:jc w:val="center"/>
              <w:rPr>
                <w:b/>
                <w:sz w:val="28"/>
                <w:szCs w:val="28"/>
              </w:rPr>
            </w:pPr>
            <w:r w:rsidRPr="00AA1889">
              <w:rPr>
                <w:b/>
                <w:sz w:val="28"/>
                <w:szCs w:val="28"/>
              </w:rPr>
              <w:t>phụ trách</w:t>
            </w:r>
          </w:p>
        </w:tc>
      </w:tr>
      <w:tr w:rsidR="00AA1889" w:rsidRPr="00AB51EE" w:rsidTr="00AA1889">
        <w:tc>
          <w:tcPr>
            <w:tcW w:w="1134" w:type="dxa"/>
            <w:shd w:val="clear" w:color="auto" w:fill="auto"/>
            <w:vAlign w:val="center"/>
          </w:tcPr>
          <w:p w:rsidR="00AA1889" w:rsidRPr="00AA1889" w:rsidRDefault="00AA1889" w:rsidP="00044E71">
            <w:pPr>
              <w:spacing w:line="264" w:lineRule="auto"/>
              <w:contextualSpacing/>
              <w:jc w:val="center"/>
              <w:rPr>
                <w:sz w:val="28"/>
                <w:szCs w:val="28"/>
              </w:rPr>
            </w:pPr>
            <w:r w:rsidRPr="00AA1889">
              <w:rPr>
                <w:sz w:val="28"/>
                <w:szCs w:val="28"/>
              </w:rPr>
              <w:t>1</w:t>
            </w:r>
          </w:p>
        </w:tc>
        <w:tc>
          <w:tcPr>
            <w:tcW w:w="2409" w:type="dxa"/>
            <w:shd w:val="clear" w:color="auto" w:fill="auto"/>
            <w:vAlign w:val="center"/>
          </w:tcPr>
          <w:p w:rsidR="00AA1889" w:rsidRPr="00AA1889" w:rsidRDefault="00AA1889" w:rsidP="00044E71">
            <w:pPr>
              <w:spacing w:line="264" w:lineRule="auto"/>
              <w:contextualSpacing/>
              <w:rPr>
                <w:sz w:val="28"/>
                <w:szCs w:val="28"/>
              </w:rPr>
            </w:pPr>
            <w:r w:rsidRPr="00AA1889">
              <w:rPr>
                <w:sz w:val="28"/>
                <w:szCs w:val="28"/>
              </w:rPr>
              <w:t>Tổ Dân phố 1</w:t>
            </w:r>
          </w:p>
        </w:tc>
        <w:tc>
          <w:tcPr>
            <w:tcW w:w="2836" w:type="dxa"/>
            <w:shd w:val="clear" w:color="auto" w:fill="auto"/>
          </w:tcPr>
          <w:p w:rsidR="00AA1889" w:rsidRPr="00AA1889" w:rsidRDefault="00AA1889" w:rsidP="00044E71">
            <w:pPr>
              <w:widowControl w:val="0"/>
              <w:spacing w:line="264" w:lineRule="auto"/>
              <w:jc w:val="center"/>
              <w:rPr>
                <w:sz w:val="28"/>
                <w:szCs w:val="28"/>
              </w:rPr>
            </w:pPr>
            <w:r w:rsidRPr="00AA1889">
              <w:rPr>
                <w:sz w:val="28"/>
                <w:szCs w:val="28"/>
              </w:rPr>
              <w:t>05/4-10/4/2022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Văn Toàn</w:t>
            </w:r>
          </w:p>
        </w:tc>
      </w:tr>
      <w:tr w:rsidR="00AA1889" w:rsidRPr="00AB51EE" w:rsidTr="00AA1889">
        <w:tc>
          <w:tcPr>
            <w:tcW w:w="1134" w:type="dxa"/>
            <w:shd w:val="clear" w:color="auto" w:fill="auto"/>
            <w:vAlign w:val="center"/>
          </w:tcPr>
          <w:p w:rsidR="00AA1889" w:rsidRPr="00AA1889" w:rsidRDefault="00AA1889" w:rsidP="00044E71">
            <w:pPr>
              <w:spacing w:line="264" w:lineRule="auto"/>
              <w:contextualSpacing/>
              <w:jc w:val="center"/>
              <w:rPr>
                <w:sz w:val="28"/>
                <w:szCs w:val="28"/>
              </w:rPr>
            </w:pPr>
            <w:r w:rsidRPr="00AA1889">
              <w:rPr>
                <w:sz w:val="28"/>
                <w:szCs w:val="28"/>
              </w:rPr>
              <w:t>2</w:t>
            </w:r>
          </w:p>
        </w:tc>
        <w:tc>
          <w:tcPr>
            <w:tcW w:w="2409" w:type="dxa"/>
            <w:shd w:val="clear" w:color="auto" w:fill="auto"/>
            <w:vAlign w:val="center"/>
          </w:tcPr>
          <w:p w:rsidR="00AA1889" w:rsidRPr="00AA1889" w:rsidRDefault="00AA1889" w:rsidP="00044E71">
            <w:pPr>
              <w:spacing w:line="264" w:lineRule="auto"/>
              <w:contextualSpacing/>
              <w:rPr>
                <w:sz w:val="28"/>
                <w:szCs w:val="28"/>
              </w:rPr>
            </w:pPr>
            <w:r w:rsidRPr="00AA1889">
              <w:rPr>
                <w:sz w:val="28"/>
                <w:szCs w:val="28"/>
              </w:rPr>
              <w:t>Tổ Dân phố 2</w:t>
            </w:r>
          </w:p>
        </w:tc>
        <w:tc>
          <w:tcPr>
            <w:tcW w:w="2836" w:type="dxa"/>
            <w:shd w:val="clear" w:color="auto" w:fill="auto"/>
          </w:tcPr>
          <w:p w:rsidR="00AA1889" w:rsidRPr="00AA1889" w:rsidRDefault="00AA1889" w:rsidP="00044E71">
            <w:pPr>
              <w:widowControl w:val="0"/>
              <w:spacing w:line="264" w:lineRule="auto"/>
              <w:jc w:val="center"/>
              <w:rPr>
                <w:sz w:val="28"/>
                <w:szCs w:val="28"/>
              </w:rPr>
            </w:pPr>
            <w:r w:rsidRPr="00AA1889">
              <w:rPr>
                <w:sz w:val="28"/>
                <w:szCs w:val="28"/>
              </w:rPr>
              <w:t>05/4-10/4/2022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Tuyến</w:t>
            </w:r>
          </w:p>
        </w:tc>
      </w:tr>
      <w:tr w:rsidR="00AA1889" w:rsidRPr="00AB51EE" w:rsidTr="00AA1889">
        <w:tc>
          <w:tcPr>
            <w:tcW w:w="1134" w:type="dxa"/>
            <w:shd w:val="clear" w:color="auto" w:fill="auto"/>
            <w:vAlign w:val="center"/>
          </w:tcPr>
          <w:p w:rsidR="00AA1889" w:rsidRPr="00AA1889" w:rsidRDefault="00AA1889" w:rsidP="00AA1889">
            <w:pPr>
              <w:spacing w:line="264" w:lineRule="auto"/>
              <w:contextualSpacing/>
              <w:jc w:val="center"/>
              <w:rPr>
                <w:sz w:val="28"/>
                <w:szCs w:val="28"/>
              </w:rPr>
            </w:pPr>
            <w:r w:rsidRPr="00AA1889">
              <w:rPr>
                <w:sz w:val="28"/>
                <w:szCs w:val="28"/>
              </w:rPr>
              <w:t>3</w:t>
            </w:r>
          </w:p>
        </w:tc>
        <w:tc>
          <w:tcPr>
            <w:tcW w:w="2409" w:type="dxa"/>
            <w:shd w:val="clear" w:color="auto" w:fill="auto"/>
            <w:vAlign w:val="center"/>
          </w:tcPr>
          <w:p w:rsidR="00AA1889" w:rsidRPr="00AA1889" w:rsidRDefault="00AA1889" w:rsidP="00AA1889">
            <w:pPr>
              <w:spacing w:line="264" w:lineRule="auto"/>
              <w:contextualSpacing/>
              <w:rPr>
                <w:sz w:val="28"/>
                <w:szCs w:val="28"/>
              </w:rPr>
            </w:pPr>
            <w:r w:rsidRPr="00AA1889">
              <w:rPr>
                <w:sz w:val="28"/>
                <w:szCs w:val="28"/>
              </w:rPr>
              <w:t>Tổ Dân phố 3</w:t>
            </w:r>
          </w:p>
        </w:tc>
        <w:tc>
          <w:tcPr>
            <w:tcW w:w="2836" w:type="dxa"/>
            <w:shd w:val="clear" w:color="auto" w:fill="auto"/>
          </w:tcPr>
          <w:p w:rsidR="00AA1889" w:rsidRPr="00AA1889" w:rsidRDefault="00AA1889" w:rsidP="00AA1889">
            <w:pPr>
              <w:widowControl w:val="0"/>
              <w:spacing w:line="264" w:lineRule="auto"/>
              <w:jc w:val="center"/>
              <w:rPr>
                <w:sz w:val="28"/>
                <w:szCs w:val="28"/>
              </w:rPr>
            </w:pPr>
            <w:r w:rsidRPr="00AA1889">
              <w:rPr>
                <w:sz w:val="28"/>
                <w:szCs w:val="28"/>
              </w:rPr>
              <w:t>15/4-20/4/2022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Văn Toàn</w:t>
            </w:r>
          </w:p>
        </w:tc>
      </w:tr>
      <w:tr w:rsidR="00AA1889" w:rsidRPr="00AB51EE" w:rsidTr="00AA1889">
        <w:tc>
          <w:tcPr>
            <w:tcW w:w="1134" w:type="dxa"/>
            <w:shd w:val="clear" w:color="auto" w:fill="auto"/>
            <w:vAlign w:val="center"/>
          </w:tcPr>
          <w:p w:rsidR="00AA1889" w:rsidRPr="00AA1889" w:rsidRDefault="00AA1889" w:rsidP="00AA1889">
            <w:pPr>
              <w:spacing w:line="264" w:lineRule="auto"/>
              <w:contextualSpacing/>
              <w:jc w:val="center"/>
              <w:rPr>
                <w:sz w:val="28"/>
                <w:szCs w:val="28"/>
              </w:rPr>
            </w:pPr>
            <w:r w:rsidRPr="00AA1889">
              <w:rPr>
                <w:sz w:val="28"/>
                <w:szCs w:val="28"/>
              </w:rPr>
              <w:t>4</w:t>
            </w:r>
          </w:p>
        </w:tc>
        <w:tc>
          <w:tcPr>
            <w:tcW w:w="2409" w:type="dxa"/>
            <w:shd w:val="clear" w:color="auto" w:fill="auto"/>
            <w:vAlign w:val="center"/>
          </w:tcPr>
          <w:p w:rsidR="00AA1889" w:rsidRPr="00AA1889" w:rsidRDefault="00AA1889" w:rsidP="00AA1889">
            <w:pPr>
              <w:spacing w:line="264" w:lineRule="auto"/>
              <w:contextualSpacing/>
              <w:rPr>
                <w:sz w:val="28"/>
                <w:szCs w:val="28"/>
              </w:rPr>
            </w:pPr>
            <w:r w:rsidRPr="00AA1889">
              <w:rPr>
                <w:sz w:val="28"/>
                <w:szCs w:val="28"/>
              </w:rPr>
              <w:t>Tổ Dân phố 4</w:t>
            </w:r>
          </w:p>
        </w:tc>
        <w:tc>
          <w:tcPr>
            <w:tcW w:w="2836" w:type="dxa"/>
            <w:shd w:val="clear" w:color="auto" w:fill="auto"/>
          </w:tcPr>
          <w:p w:rsidR="00AA1889" w:rsidRPr="00AA1889" w:rsidRDefault="00AA1889" w:rsidP="00AA1889">
            <w:pPr>
              <w:widowControl w:val="0"/>
              <w:spacing w:line="264" w:lineRule="auto"/>
              <w:jc w:val="center"/>
              <w:rPr>
                <w:sz w:val="28"/>
                <w:szCs w:val="28"/>
              </w:rPr>
            </w:pPr>
            <w:r w:rsidRPr="00AA1889">
              <w:rPr>
                <w:sz w:val="28"/>
                <w:szCs w:val="28"/>
              </w:rPr>
              <w:t>11/4-20/4/2022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Tuyến</w:t>
            </w:r>
          </w:p>
        </w:tc>
      </w:tr>
      <w:tr w:rsidR="00AA1889" w:rsidRPr="00AB51EE" w:rsidTr="00AA1889">
        <w:tc>
          <w:tcPr>
            <w:tcW w:w="1134" w:type="dxa"/>
            <w:shd w:val="clear" w:color="auto" w:fill="auto"/>
            <w:vAlign w:val="center"/>
          </w:tcPr>
          <w:p w:rsidR="00AA1889" w:rsidRPr="00AA1889" w:rsidRDefault="00AA1889" w:rsidP="00AA1889">
            <w:pPr>
              <w:spacing w:line="264" w:lineRule="auto"/>
              <w:contextualSpacing/>
              <w:jc w:val="center"/>
              <w:rPr>
                <w:sz w:val="28"/>
                <w:szCs w:val="28"/>
              </w:rPr>
            </w:pPr>
            <w:r w:rsidRPr="00AA1889">
              <w:rPr>
                <w:sz w:val="28"/>
                <w:szCs w:val="28"/>
              </w:rPr>
              <w:t>5</w:t>
            </w:r>
          </w:p>
        </w:tc>
        <w:tc>
          <w:tcPr>
            <w:tcW w:w="2409" w:type="dxa"/>
            <w:shd w:val="clear" w:color="auto" w:fill="auto"/>
            <w:vAlign w:val="center"/>
          </w:tcPr>
          <w:p w:rsidR="00AA1889" w:rsidRPr="00AA1889" w:rsidRDefault="00AA1889" w:rsidP="00AA1889">
            <w:pPr>
              <w:spacing w:line="264" w:lineRule="auto"/>
              <w:contextualSpacing/>
              <w:rPr>
                <w:sz w:val="28"/>
                <w:szCs w:val="28"/>
              </w:rPr>
            </w:pPr>
            <w:r w:rsidRPr="00AA1889">
              <w:rPr>
                <w:sz w:val="28"/>
                <w:szCs w:val="28"/>
              </w:rPr>
              <w:t>Tổ Dân phố 5</w:t>
            </w:r>
          </w:p>
        </w:tc>
        <w:tc>
          <w:tcPr>
            <w:tcW w:w="2836" w:type="dxa"/>
            <w:shd w:val="clear" w:color="auto" w:fill="auto"/>
          </w:tcPr>
          <w:p w:rsidR="00AA1889" w:rsidRPr="00AA1889" w:rsidRDefault="00AA1889" w:rsidP="00AA1889">
            <w:pPr>
              <w:widowControl w:val="0"/>
              <w:spacing w:line="264" w:lineRule="auto"/>
              <w:jc w:val="center"/>
              <w:rPr>
                <w:sz w:val="28"/>
                <w:szCs w:val="28"/>
              </w:rPr>
            </w:pPr>
            <w:r w:rsidRPr="00AA1889">
              <w:rPr>
                <w:sz w:val="28"/>
                <w:szCs w:val="28"/>
              </w:rPr>
              <w:t>05/4-10-4/2022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Viêt</w:t>
            </w:r>
          </w:p>
        </w:tc>
      </w:tr>
      <w:tr w:rsidR="00AA1889" w:rsidRPr="00AB51EE" w:rsidTr="00AA1889">
        <w:tc>
          <w:tcPr>
            <w:tcW w:w="1134" w:type="dxa"/>
            <w:shd w:val="clear" w:color="auto" w:fill="auto"/>
            <w:vAlign w:val="center"/>
          </w:tcPr>
          <w:p w:rsidR="00AA1889" w:rsidRPr="00AA1889" w:rsidRDefault="00AA1889" w:rsidP="00AA1889">
            <w:pPr>
              <w:spacing w:line="264" w:lineRule="auto"/>
              <w:contextualSpacing/>
              <w:jc w:val="center"/>
              <w:rPr>
                <w:sz w:val="28"/>
                <w:szCs w:val="28"/>
              </w:rPr>
            </w:pPr>
            <w:r w:rsidRPr="00AA1889">
              <w:rPr>
                <w:sz w:val="28"/>
                <w:szCs w:val="28"/>
              </w:rPr>
              <w:t>6</w:t>
            </w:r>
          </w:p>
        </w:tc>
        <w:tc>
          <w:tcPr>
            <w:tcW w:w="2409" w:type="dxa"/>
            <w:shd w:val="clear" w:color="auto" w:fill="auto"/>
            <w:vAlign w:val="center"/>
          </w:tcPr>
          <w:p w:rsidR="00AA1889" w:rsidRPr="00AA1889" w:rsidRDefault="00AA1889" w:rsidP="00AA1889">
            <w:pPr>
              <w:spacing w:line="264" w:lineRule="auto"/>
              <w:contextualSpacing/>
              <w:rPr>
                <w:sz w:val="28"/>
                <w:szCs w:val="28"/>
              </w:rPr>
            </w:pPr>
            <w:r w:rsidRPr="00AA1889">
              <w:rPr>
                <w:sz w:val="28"/>
                <w:szCs w:val="28"/>
              </w:rPr>
              <w:t>Tổ Dân phố 6</w:t>
            </w:r>
          </w:p>
        </w:tc>
        <w:tc>
          <w:tcPr>
            <w:tcW w:w="2836" w:type="dxa"/>
            <w:shd w:val="clear" w:color="auto" w:fill="auto"/>
          </w:tcPr>
          <w:p w:rsidR="00AA1889" w:rsidRPr="00AA1889" w:rsidRDefault="00AA1889" w:rsidP="00AA1889">
            <w:pPr>
              <w:widowControl w:val="0"/>
              <w:spacing w:line="264" w:lineRule="auto"/>
              <w:jc w:val="center"/>
              <w:rPr>
                <w:sz w:val="28"/>
                <w:szCs w:val="28"/>
              </w:rPr>
            </w:pPr>
            <w:r w:rsidRPr="00AA1889">
              <w:rPr>
                <w:sz w:val="28"/>
                <w:szCs w:val="28"/>
              </w:rPr>
              <w:t>21/4-30-4/2022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Văn Toàn</w:t>
            </w:r>
          </w:p>
        </w:tc>
      </w:tr>
      <w:tr w:rsidR="00AA1889" w:rsidRPr="00AB51EE" w:rsidTr="00AA1889">
        <w:tc>
          <w:tcPr>
            <w:tcW w:w="1134" w:type="dxa"/>
            <w:shd w:val="clear" w:color="auto" w:fill="auto"/>
            <w:vAlign w:val="center"/>
          </w:tcPr>
          <w:p w:rsidR="00AA1889" w:rsidRPr="00AA1889" w:rsidRDefault="00AA1889" w:rsidP="00AA1889">
            <w:pPr>
              <w:spacing w:line="264" w:lineRule="auto"/>
              <w:contextualSpacing/>
              <w:jc w:val="center"/>
              <w:rPr>
                <w:sz w:val="28"/>
                <w:szCs w:val="28"/>
              </w:rPr>
            </w:pPr>
            <w:r w:rsidRPr="00AA1889">
              <w:rPr>
                <w:sz w:val="28"/>
                <w:szCs w:val="28"/>
              </w:rPr>
              <w:t>7</w:t>
            </w:r>
          </w:p>
        </w:tc>
        <w:tc>
          <w:tcPr>
            <w:tcW w:w="2409" w:type="dxa"/>
            <w:shd w:val="clear" w:color="auto" w:fill="auto"/>
            <w:vAlign w:val="center"/>
          </w:tcPr>
          <w:p w:rsidR="00AA1889" w:rsidRPr="00AA1889" w:rsidRDefault="00AA1889" w:rsidP="00AA1889">
            <w:pPr>
              <w:spacing w:line="264" w:lineRule="auto"/>
              <w:contextualSpacing/>
              <w:rPr>
                <w:sz w:val="28"/>
                <w:szCs w:val="28"/>
              </w:rPr>
            </w:pPr>
            <w:r w:rsidRPr="00AA1889">
              <w:rPr>
                <w:sz w:val="28"/>
                <w:szCs w:val="28"/>
              </w:rPr>
              <w:t>Tổ Dân phố 7</w:t>
            </w:r>
          </w:p>
        </w:tc>
        <w:tc>
          <w:tcPr>
            <w:tcW w:w="2836" w:type="dxa"/>
            <w:shd w:val="clear" w:color="auto" w:fill="auto"/>
          </w:tcPr>
          <w:p w:rsidR="00AA1889" w:rsidRPr="00AA1889" w:rsidRDefault="00AA1889" w:rsidP="00AA1889">
            <w:pPr>
              <w:widowControl w:val="0"/>
              <w:spacing w:line="264" w:lineRule="auto"/>
              <w:jc w:val="center"/>
              <w:rPr>
                <w:sz w:val="28"/>
                <w:szCs w:val="28"/>
              </w:rPr>
            </w:pPr>
            <w:r w:rsidRPr="00AA1889">
              <w:rPr>
                <w:sz w:val="28"/>
                <w:szCs w:val="28"/>
              </w:rPr>
              <w:t>21/4-30-4/2022</w:t>
            </w:r>
          </w:p>
        </w:tc>
        <w:tc>
          <w:tcPr>
            <w:tcW w:w="2977" w:type="dxa"/>
            <w:shd w:val="clear" w:color="auto" w:fill="auto"/>
          </w:tcPr>
          <w:p w:rsidR="00AA1889" w:rsidRPr="00AA1889" w:rsidRDefault="00AA1889" w:rsidP="00AA1889">
            <w:pPr>
              <w:spacing w:line="264" w:lineRule="auto"/>
              <w:contextualSpacing/>
              <w:jc w:val="center"/>
              <w:rPr>
                <w:sz w:val="28"/>
                <w:szCs w:val="28"/>
              </w:rPr>
            </w:pPr>
            <w:r>
              <w:rPr>
                <w:sz w:val="28"/>
                <w:szCs w:val="28"/>
              </w:rPr>
              <w:t>Nguyễn Viết</w:t>
            </w:r>
          </w:p>
        </w:tc>
      </w:tr>
    </w:tbl>
    <w:p w:rsidR="007864F6" w:rsidRPr="000066B9" w:rsidRDefault="000066B9" w:rsidP="007864F6">
      <w:pPr>
        <w:ind w:firstLine="360"/>
        <w:jc w:val="both"/>
        <w:rPr>
          <w:sz w:val="28"/>
          <w:szCs w:val="28"/>
        </w:rPr>
      </w:pPr>
      <w:r w:rsidRPr="000066B9">
        <w:rPr>
          <w:sz w:val="28"/>
          <w:szCs w:val="28"/>
        </w:rPr>
        <w:t xml:space="preserve">Căn cứ theo thời gian đã quy định, đề nghị các hộ nuôi chó nhốt chó lại để cán bộ thú y thực hiện việc tiêm vắc xin, trường hợp hộ gia đình nào không tiêm vắc xin tiêm phòng dại chó mà để xảy ra </w:t>
      </w:r>
      <w:r>
        <w:rPr>
          <w:sz w:val="28"/>
          <w:szCs w:val="28"/>
        </w:rPr>
        <w:t>ảnh hưởng người khác thì hộ gia đình đó tự chịu trách nhiệm.</w:t>
      </w:r>
    </w:p>
    <w:p w:rsidR="00AA1889" w:rsidRPr="000066B9" w:rsidRDefault="000066B9" w:rsidP="00AA1889">
      <w:pPr>
        <w:spacing w:line="264" w:lineRule="auto"/>
        <w:ind w:firstLine="720"/>
        <w:contextualSpacing/>
        <w:jc w:val="both"/>
        <w:rPr>
          <w:b/>
          <w:sz w:val="28"/>
          <w:szCs w:val="28"/>
        </w:rPr>
      </w:pPr>
      <w:r w:rsidRPr="000066B9">
        <w:rPr>
          <w:b/>
          <w:sz w:val="28"/>
          <w:szCs w:val="28"/>
        </w:rPr>
        <w:lastRenderedPageBreak/>
        <w:t>3.</w:t>
      </w:r>
      <w:r w:rsidR="00AA1889" w:rsidRPr="000066B9">
        <w:rPr>
          <w:b/>
          <w:sz w:val="28"/>
          <w:szCs w:val="28"/>
        </w:rPr>
        <w:t xml:space="preserve"> </w:t>
      </w:r>
      <w:r w:rsidR="00AA1889" w:rsidRPr="000066B9">
        <w:rPr>
          <w:b/>
          <w:sz w:val="28"/>
          <w:szCs w:val="28"/>
        </w:rPr>
        <w:t xml:space="preserve"> </w:t>
      </w:r>
      <w:r w:rsidR="00AA1889" w:rsidRPr="000066B9">
        <w:rPr>
          <w:b/>
          <w:sz w:val="28"/>
          <w:szCs w:val="28"/>
        </w:rPr>
        <w:t>Phí, lệ phí tiêm phòng:</w:t>
      </w:r>
    </w:p>
    <w:p w:rsidR="00AA1889" w:rsidRPr="00AA1889" w:rsidRDefault="00AA1889" w:rsidP="00AA1889">
      <w:pPr>
        <w:spacing w:line="264" w:lineRule="auto"/>
        <w:ind w:firstLine="720"/>
        <w:contextualSpacing/>
        <w:jc w:val="both"/>
        <w:rPr>
          <w:sz w:val="28"/>
          <w:szCs w:val="28"/>
        </w:rPr>
      </w:pPr>
      <w:r w:rsidRPr="00AA1889">
        <w:rPr>
          <w:sz w:val="28"/>
          <w:szCs w:val="28"/>
        </w:rPr>
        <w:t xml:space="preserve">Chủ nuôi chó, mèo thanh toán tiền vắc xin và công tiêm phòng </w:t>
      </w:r>
      <w:proofErr w:type="gramStart"/>
      <w:r w:rsidRPr="00AA1889">
        <w:rPr>
          <w:sz w:val="28"/>
          <w:szCs w:val="28"/>
        </w:rPr>
        <w:t>theo</w:t>
      </w:r>
      <w:proofErr w:type="gramEnd"/>
      <w:r w:rsidRPr="00AA1889">
        <w:rPr>
          <w:sz w:val="28"/>
          <w:szCs w:val="28"/>
        </w:rPr>
        <w:t xml:space="preserve"> quy định tại Thông tư 04/2012/TT-BTC ngày 05/01/2012 của Bộ Tài chính về quy định chế độ thu, nộp, quản lý và sử dụng phí, lệ phí trong công tác thú y.</w:t>
      </w:r>
    </w:p>
    <w:p w:rsidR="00AA1889" w:rsidRPr="00AA1889" w:rsidRDefault="00AA1889" w:rsidP="00AA1889">
      <w:pPr>
        <w:spacing w:line="264" w:lineRule="auto"/>
        <w:ind w:firstLine="720"/>
        <w:contextualSpacing/>
        <w:jc w:val="both"/>
        <w:rPr>
          <w:sz w:val="28"/>
          <w:szCs w:val="28"/>
        </w:rPr>
      </w:pPr>
      <w:r w:rsidRPr="00AA1889">
        <w:rPr>
          <w:sz w:val="28"/>
          <w:szCs w:val="28"/>
        </w:rPr>
        <w:t>- Phí, lệ phí tiêm phòng: 50.000đ/con trên toàn thị xã</w:t>
      </w:r>
    </w:p>
    <w:p w:rsidR="00AA1889" w:rsidRPr="00AA1889" w:rsidRDefault="00AA1889" w:rsidP="00AA1889">
      <w:pPr>
        <w:spacing w:line="264" w:lineRule="auto"/>
        <w:ind w:firstLine="720"/>
        <w:contextualSpacing/>
        <w:jc w:val="both"/>
        <w:rPr>
          <w:sz w:val="28"/>
          <w:szCs w:val="28"/>
        </w:rPr>
      </w:pPr>
      <w:r w:rsidRPr="00AA1889">
        <w:rPr>
          <w:sz w:val="28"/>
          <w:szCs w:val="28"/>
        </w:rPr>
        <w:t>+ Tiền vắc xin, bảo quản, vận chuyển, hao hụt: 20.000đ/con.</w:t>
      </w:r>
    </w:p>
    <w:p w:rsidR="00AA1889" w:rsidRPr="00AA1889" w:rsidRDefault="00AA1889" w:rsidP="00AA1889">
      <w:pPr>
        <w:spacing w:line="264" w:lineRule="auto"/>
        <w:ind w:firstLine="720"/>
        <w:contextualSpacing/>
        <w:jc w:val="both"/>
        <w:rPr>
          <w:sz w:val="28"/>
          <w:szCs w:val="28"/>
        </w:rPr>
      </w:pPr>
      <w:r w:rsidRPr="00AA1889">
        <w:rPr>
          <w:sz w:val="28"/>
          <w:szCs w:val="28"/>
        </w:rPr>
        <w:t>+ Tiền công thú y: 15.000đ/liều/con.</w:t>
      </w:r>
    </w:p>
    <w:p w:rsidR="00AA1889" w:rsidRPr="00AA1889" w:rsidRDefault="00AA1889" w:rsidP="00AA1889">
      <w:pPr>
        <w:spacing w:line="264" w:lineRule="auto"/>
        <w:ind w:firstLine="720"/>
        <w:contextualSpacing/>
        <w:jc w:val="both"/>
        <w:rPr>
          <w:sz w:val="28"/>
          <w:szCs w:val="28"/>
        </w:rPr>
      </w:pPr>
      <w:r w:rsidRPr="00AA1889">
        <w:rPr>
          <w:sz w:val="28"/>
          <w:szCs w:val="28"/>
        </w:rPr>
        <w:t>+ Tiền công Tổ trưởng: 5.000đ/liều/con.</w:t>
      </w:r>
    </w:p>
    <w:p w:rsidR="00AA1889" w:rsidRDefault="00AA1889" w:rsidP="00AA1889">
      <w:pPr>
        <w:spacing w:line="264" w:lineRule="auto"/>
        <w:ind w:firstLine="720"/>
        <w:contextualSpacing/>
        <w:jc w:val="both"/>
        <w:rPr>
          <w:sz w:val="28"/>
          <w:szCs w:val="28"/>
        </w:rPr>
      </w:pPr>
      <w:r w:rsidRPr="00AA1889">
        <w:rPr>
          <w:sz w:val="28"/>
          <w:szCs w:val="28"/>
        </w:rPr>
        <w:t>+ Tiền tham gia bảo hiểm TNDS chủ vật nuôi: 10.000đ</w:t>
      </w:r>
    </w:p>
    <w:p w:rsidR="00AA1889" w:rsidRPr="00AA1889" w:rsidRDefault="00AA1889" w:rsidP="00AA1889">
      <w:pPr>
        <w:spacing w:line="264" w:lineRule="auto"/>
        <w:ind w:firstLine="720"/>
        <w:contextualSpacing/>
        <w:jc w:val="both"/>
        <w:rPr>
          <w:sz w:val="28"/>
          <w:szCs w:val="28"/>
        </w:rPr>
      </w:pPr>
      <w:bookmarkStart w:id="0" w:name="_GoBack"/>
      <w:bookmarkEnd w:id="0"/>
      <w:r>
        <w:rPr>
          <w:sz w:val="28"/>
          <w:szCs w:val="28"/>
        </w:rPr>
        <w:t>Vậy UBND phường Thủy Lương thông báo cho toàn thể hộ nuôi chó trên địa bàn phường được biết để thực hiện trách nhiệm.</w:t>
      </w:r>
    </w:p>
    <w:p w:rsidR="00AA1889" w:rsidRPr="00647206" w:rsidRDefault="00AA1889" w:rsidP="007864F6">
      <w:pPr>
        <w:ind w:firstLine="360"/>
        <w:jc w:val="both"/>
        <w:rPr>
          <w:b/>
          <w:sz w:val="28"/>
          <w:szCs w:val="28"/>
        </w:rPr>
      </w:pPr>
    </w:p>
    <w:p w:rsidR="007864F6" w:rsidRPr="00647206" w:rsidRDefault="007864F6" w:rsidP="007864F6">
      <w:pPr>
        <w:ind w:firstLine="567"/>
        <w:rPr>
          <w:sz w:val="2"/>
        </w:rPr>
      </w:pPr>
    </w:p>
    <w:tbl>
      <w:tblPr>
        <w:tblW w:w="0" w:type="auto"/>
        <w:tblLook w:val="0000" w:firstRow="0" w:lastRow="0" w:firstColumn="0" w:lastColumn="0" w:noHBand="0" w:noVBand="0"/>
      </w:tblPr>
      <w:tblGrid>
        <w:gridCol w:w="4371"/>
        <w:gridCol w:w="4989"/>
      </w:tblGrid>
      <w:tr w:rsidR="007864F6" w:rsidRPr="00CA7D9E" w:rsidTr="00E80592">
        <w:tc>
          <w:tcPr>
            <w:tcW w:w="4428" w:type="dxa"/>
          </w:tcPr>
          <w:p w:rsidR="007864F6" w:rsidRPr="00CA7D9E" w:rsidRDefault="007864F6" w:rsidP="00E80592">
            <w:pPr>
              <w:pStyle w:val="NoSpacing"/>
              <w:rPr>
                <w:b/>
                <w:sz w:val="28"/>
              </w:rPr>
            </w:pPr>
            <w:r w:rsidRPr="00CA7D9E">
              <w:rPr>
                <w:sz w:val="28"/>
              </w:rPr>
              <w:t xml:space="preserve">   </w:t>
            </w:r>
            <w:r w:rsidRPr="00CA7D9E">
              <w:rPr>
                <w:b/>
                <w:sz w:val="26"/>
              </w:rPr>
              <w:t>Nơi nhận:</w:t>
            </w:r>
          </w:p>
          <w:p w:rsidR="007864F6" w:rsidRPr="00CA7D9E" w:rsidRDefault="007864F6" w:rsidP="00E80592">
            <w:pPr>
              <w:pStyle w:val="NoSpacing"/>
              <w:rPr>
                <w:b/>
                <w:bCs/>
              </w:rPr>
            </w:pPr>
            <w:r w:rsidRPr="00CA7D9E">
              <w:rPr>
                <w:bCs/>
              </w:rPr>
              <w:t>- Như trên</w:t>
            </w:r>
          </w:p>
          <w:p w:rsidR="007864F6" w:rsidRPr="00CA7D9E" w:rsidRDefault="007864F6" w:rsidP="00E80592">
            <w:pPr>
              <w:pStyle w:val="NoSpacing"/>
              <w:rPr>
                <w:b/>
                <w:bCs/>
              </w:rPr>
            </w:pPr>
            <w:r w:rsidRPr="00CA7D9E">
              <w:rPr>
                <w:bCs/>
              </w:rPr>
              <w:t>- Lưu: VP.</w:t>
            </w:r>
          </w:p>
          <w:p w:rsidR="007864F6" w:rsidRPr="00CA7D9E" w:rsidRDefault="007864F6" w:rsidP="00E80592">
            <w:pPr>
              <w:pStyle w:val="NoSpacing"/>
              <w:rPr>
                <w:sz w:val="28"/>
              </w:rPr>
            </w:pPr>
          </w:p>
        </w:tc>
        <w:tc>
          <w:tcPr>
            <w:tcW w:w="5054" w:type="dxa"/>
          </w:tcPr>
          <w:p w:rsidR="007864F6" w:rsidRPr="00CA7D9E" w:rsidRDefault="007864F6" w:rsidP="00E80592">
            <w:pPr>
              <w:pStyle w:val="NoSpacing"/>
              <w:jc w:val="center"/>
              <w:rPr>
                <w:b/>
                <w:sz w:val="28"/>
              </w:rPr>
            </w:pPr>
            <w:r w:rsidRPr="00CA7D9E">
              <w:rPr>
                <w:b/>
                <w:sz w:val="28"/>
              </w:rPr>
              <w:t>TM. ỦY BAN NHÂN DÂN</w:t>
            </w:r>
          </w:p>
          <w:p w:rsidR="007864F6" w:rsidRPr="00CA7D9E" w:rsidRDefault="007864F6" w:rsidP="00E80592">
            <w:pPr>
              <w:pStyle w:val="NoSpacing"/>
              <w:jc w:val="center"/>
              <w:rPr>
                <w:b/>
                <w:sz w:val="28"/>
              </w:rPr>
            </w:pPr>
            <w:r w:rsidRPr="00CA7D9E">
              <w:rPr>
                <w:b/>
                <w:sz w:val="28"/>
              </w:rPr>
              <w:t>KT. CHỦ TỊCH</w:t>
            </w:r>
          </w:p>
          <w:p w:rsidR="007864F6" w:rsidRPr="00CA7D9E" w:rsidRDefault="007864F6" w:rsidP="00E80592">
            <w:pPr>
              <w:pStyle w:val="NoSpacing"/>
              <w:jc w:val="center"/>
              <w:rPr>
                <w:b/>
                <w:sz w:val="28"/>
              </w:rPr>
            </w:pPr>
            <w:r w:rsidRPr="00CA7D9E">
              <w:rPr>
                <w:b/>
                <w:sz w:val="28"/>
              </w:rPr>
              <w:t>PHÓ CHỦ TỊCH</w:t>
            </w:r>
          </w:p>
          <w:p w:rsidR="007864F6" w:rsidRPr="00CA7D9E" w:rsidRDefault="007864F6" w:rsidP="00E80592">
            <w:pPr>
              <w:pStyle w:val="NoSpacing"/>
              <w:jc w:val="center"/>
              <w:rPr>
                <w:b/>
                <w:sz w:val="28"/>
              </w:rPr>
            </w:pPr>
          </w:p>
          <w:p w:rsidR="007864F6" w:rsidRDefault="007864F6" w:rsidP="00E80592">
            <w:pPr>
              <w:pStyle w:val="NoSpacing"/>
              <w:jc w:val="center"/>
              <w:rPr>
                <w:b/>
                <w:sz w:val="28"/>
              </w:rPr>
            </w:pPr>
          </w:p>
          <w:p w:rsidR="007864F6" w:rsidRPr="00CA7D9E" w:rsidRDefault="007864F6" w:rsidP="00E80592">
            <w:pPr>
              <w:pStyle w:val="NoSpacing"/>
              <w:jc w:val="center"/>
              <w:rPr>
                <w:b/>
                <w:sz w:val="28"/>
              </w:rPr>
            </w:pPr>
          </w:p>
          <w:p w:rsidR="007864F6" w:rsidRPr="00647206" w:rsidRDefault="007864F6" w:rsidP="00E80592">
            <w:pPr>
              <w:pStyle w:val="NoSpacing"/>
              <w:jc w:val="center"/>
              <w:rPr>
                <w:b/>
                <w:sz w:val="2"/>
              </w:rPr>
            </w:pPr>
          </w:p>
          <w:p w:rsidR="007864F6" w:rsidRPr="00647206" w:rsidRDefault="007864F6" w:rsidP="00E80592">
            <w:pPr>
              <w:pStyle w:val="NoSpacing"/>
              <w:jc w:val="center"/>
              <w:rPr>
                <w:b/>
                <w:sz w:val="6"/>
              </w:rPr>
            </w:pPr>
          </w:p>
          <w:p w:rsidR="007864F6" w:rsidRPr="00CA7D9E" w:rsidRDefault="007864F6" w:rsidP="00E80592">
            <w:pPr>
              <w:pStyle w:val="NoSpacing"/>
              <w:jc w:val="center"/>
              <w:rPr>
                <w:b/>
                <w:sz w:val="28"/>
              </w:rPr>
            </w:pPr>
          </w:p>
          <w:p w:rsidR="007864F6" w:rsidRPr="00CA7D9E" w:rsidRDefault="00AA1889" w:rsidP="00E80592">
            <w:pPr>
              <w:pStyle w:val="NoSpacing"/>
              <w:jc w:val="center"/>
              <w:rPr>
                <w:b/>
                <w:sz w:val="28"/>
              </w:rPr>
            </w:pPr>
            <w:r>
              <w:rPr>
                <w:b/>
                <w:sz w:val="28"/>
              </w:rPr>
              <w:t>Phạm Thị Thủy</w:t>
            </w:r>
          </w:p>
        </w:tc>
      </w:tr>
    </w:tbl>
    <w:p w:rsidR="00520FB2" w:rsidRDefault="00520FB2"/>
    <w:sectPr w:rsidR="00520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F6"/>
    <w:rsid w:val="000066B9"/>
    <w:rsid w:val="001B4E98"/>
    <w:rsid w:val="00300A33"/>
    <w:rsid w:val="003326F1"/>
    <w:rsid w:val="00520FB2"/>
    <w:rsid w:val="007864F6"/>
    <w:rsid w:val="00AA1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112497-322C-455A-883D-27E81CD92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4F6"/>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7864F6"/>
    <w:pPr>
      <w:keepNext/>
      <w:jc w:val="center"/>
      <w:outlineLvl w:val="1"/>
    </w:pPr>
    <w:rPr>
      <w: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864F6"/>
    <w:rPr>
      <w:rFonts w:eastAsia="Times New Roman" w:cs="Times New Roman"/>
      <w:b/>
      <w:sz w:val="36"/>
      <w:szCs w:val="36"/>
    </w:rPr>
  </w:style>
  <w:style w:type="paragraph" w:styleId="NoSpacing">
    <w:name w:val="No Spacing"/>
    <w:uiPriority w:val="1"/>
    <w:qFormat/>
    <w:rsid w:val="007864F6"/>
    <w:pPr>
      <w:spacing w:after="0" w:line="240" w:lineRule="auto"/>
    </w:pPr>
    <w:rPr>
      <w:rFonts w:eastAsia="Times New Roman" w:cs="Times New Roman"/>
      <w:sz w:val="24"/>
      <w:szCs w:val="24"/>
    </w:rPr>
  </w:style>
  <w:style w:type="paragraph" w:styleId="ListParagraph">
    <w:name w:val="List Paragraph"/>
    <w:basedOn w:val="Normal"/>
    <w:uiPriority w:val="34"/>
    <w:qFormat/>
    <w:rsid w:val="00AA1889"/>
    <w:pPr>
      <w:ind w:left="720"/>
      <w:contextualSpacing/>
    </w:pPr>
  </w:style>
  <w:style w:type="paragraph" w:styleId="BalloonText">
    <w:name w:val="Balloon Text"/>
    <w:basedOn w:val="Normal"/>
    <w:link w:val="BalloonTextChar"/>
    <w:uiPriority w:val="99"/>
    <w:semiHidden/>
    <w:unhideWhenUsed/>
    <w:rsid w:val="000066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6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4</cp:revision>
  <cp:lastPrinted>2022-04-18T02:20:00Z</cp:lastPrinted>
  <dcterms:created xsi:type="dcterms:W3CDTF">2022-04-18T02:02:00Z</dcterms:created>
  <dcterms:modified xsi:type="dcterms:W3CDTF">2022-04-18T02:32:00Z</dcterms:modified>
</cp:coreProperties>
</file>