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000" w:firstRow="0" w:lastRow="0" w:firstColumn="0" w:lastColumn="0" w:noHBand="0" w:noVBand="0"/>
      </w:tblPr>
      <w:tblGrid>
        <w:gridCol w:w="3327"/>
        <w:gridCol w:w="6420"/>
      </w:tblGrid>
      <w:tr w:rsidR="005113E3" w:rsidTr="000F3BBD">
        <w:tc>
          <w:tcPr>
            <w:tcW w:w="3327" w:type="dxa"/>
          </w:tcPr>
          <w:p w:rsidR="005113E3" w:rsidRDefault="005113E3" w:rsidP="000F3BBD">
            <w:pPr>
              <w:spacing w:line="216" w:lineRule="auto"/>
              <w:jc w:val="center"/>
              <w:rPr>
                <w:b/>
                <w:bCs/>
                <w:sz w:val="26"/>
              </w:rPr>
            </w:pPr>
            <w:r>
              <w:rPr>
                <w:b/>
                <w:bCs/>
                <w:sz w:val="26"/>
              </w:rPr>
              <w:t>ỦY BAN NHÂN DÂN</w:t>
            </w:r>
          </w:p>
          <w:p w:rsidR="005113E3" w:rsidRDefault="005113E3" w:rsidP="000F3BBD">
            <w:pPr>
              <w:spacing w:line="216" w:lineRule="auto"/>
              <w:jc w:val="center"/>
              <w:rPr>
                <w:b/>
                <w:bCs/>
                <w:sz w:val="26"/>
              </w:rPr>
            </w:pPr>
            <w:r>
              <w:rPr>
                <w:b/>
                <w:bCs/>
                <w:noProof/>
                <w:sz w:val="20"/>
              </w:rPr>
              <mc:AlternateContent>
                <mc:Choice Requires="wps">
                  <w:drawing>
                    <wp:anchor distT="0" distB="0" distL="114300" distR="114300" simplePos="0" relativeHeight="251659264" behindDoc="0" locked="0" layoutInCell="1" allowOverlap="1" wp14:anchorId="6F6C86DA" wp14:editId="317E53B4">
                      <wp:simplePos x="0" y="0"/>
                      <wp:positionH relativeFrom="column">
                        <wp:posOffset>612140</wp:posOffset>
                      </wp:positionH>
                      <wp:positionV relativeFrom="paragraph">
                        <wp:posOffset>188595</wp:posOffset>
                      </wp:positionV>
                      <wp:extent cx="772160" cy="0"/>
                      <wp:effectExtent l="6350" t="12700" r="1206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4.85pt" to="10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ln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"/>
                  </w:pict>
                </mc:Fallback>
              </mc:AlternateContent>
            </w:r>
            <w:r>
              <w:rPr>
                <w:b/>
                <w:bCs/>
                <w:sz w:val="26"/>
              </w:rPr>
              <w:t>PHƯỜNG THỦY LƯƠNG</w:t>
            </w:r>
          </w:p>
          <w:p w:rsidR="005113E3" w:rsidRDefault="005113E3" w:rsidP="000F3BBD">
            <w:pPr>
              <w:spacing w:after="120" w:line="216" w:lineRule="auto"/>
              <w:jc w:val="center"/>
              <w:rPr>
                <w:b/>
                <w:bCs/>
                <w:sz w:val="12"/>
              </w:rPr>
            </w:pPr>
          </w:p>
          <w:p w:rsidR="005113E3" w:rsidRPr="002B3439" w:rsidRDefault="005113E3" w:rsidP="0079634D">
            <w:pPr>
              <w:spacing w:line="216" w:lineRule="auto"/>
              <w:jc w:val="center"/>
              <w:rPr>
                <w:szCs w:val="28"/>
              </w:rPr>
            </w:pPr>
            <w:r w:rsidRPr="002B3439">
              <w:rPr>
                <w:szCs w:val="28"/>
              </w:rPr>
              <w:t>Số:</w:t>
            </w:r>
            <w:r>
              <w:rPr>
                <w:szCs w:val="28"/>
              </w:rPr>
              <w:t xml:space="preserve"> </w:t>
            </w:r>
            <w:r w:rsidR="0079634D">
              <w:rPr>
                <w:szCs w:val="28"/>
              </w:rPr>
              <w:t xml:space="preserve">   </w:t>
            </w:r>
            <w:r w:rsidRPr="002B3439">
              <w:rPr>
                <w:szCs w:val="28"/>
              </w:rPr>
              <w:t>/BC-UBND</w:t>
            </w:r>
          </w:p>
        </w:tc>
        <w:tc>
          <w:tcPr>
            <w:tcW w:w="6420" w:type="dxa"/>
          </w:tcPr>
          <w:p w:rsidR="005113E3" w:rsidRDefault="005113E3" w:rsidP="000F3BBD">
            <w:pPr>
              <w:pStyle w:val="Heading1"/>
              <w:spacing w:line="216" w:lineRule="auto"/>
              <w:jc w:val="center"/>
            </w:pPr>
            <w:r>
              <w:rPr>
                <w:sz w:val="26"/>
              </w:rPr>
              <w:t xml:space="preserve">CỘNG HÒA XÃ HỘI CHỦ NGHĨA VIỆT </w:t>
            </w:r>
            <w:smartTag w:uri="urn:schemas-microsoft-com:office:smarttags" w:element="country-region">
              <w:smartTag w:uri="urn:schemas-microsoft-com:office:smarttags" w:element="place">
                <w:r>
                  <w:rPr>
                    <w:sz w:val="26"/>
                  </w:rPr>
                  <w:t>NAM</w:t>
                </w:r>
              </w:smartTag>
            </w:smartTag>
          </w:p>
          <w:p w:rsidR="005113E3" w:rsidRPr="00E21584" w:rsidRDefault="005113E3" w:rsidP="000F3BBD">
            <w:pPr>
              <w:pStyle w:val="Heading2"/>
              <w:spacing w:line="216" w:lineRule="auto"/>
              <w:rPr>
                <w:u w:val="none"/>
              </w:rPr>
            </w:pPr>
            <w:r w:rsidRPr="00E21584">
              <w:rPr>
                <w:u w:val="none"/>
              </w:rPr>
              <w:t>Độc lập -Tự do - Hạnh phúc</w:t>
            </w:r>
          </w:p>
          <w:p w:rsidR="005113E3" w:rsidRDefault="005113E3" w:rsidP="000F3BBD">
            <w:pPr>
              <w:spacing w:line="216" w:lineRule="auto"/>
              <w:rPr>
                <w:b/>
                <w:bCs/>
              </w:rPr>
            </w:pPr>
            <w:r>
              <w:rPr>
                <w:b/>
                <w:bCs/>
                <w:noProof/>
              </w:rPr>
              <mc:AlternateContent>
                <mc:Choice Requires="wps">
                  <w:drawing>
                    <wp:anchor distT="0" distB="0" distL="114300" distR="114300" simplePos="0" relativeHeight="251660288" behindDoc="0" locked="0" layoutInCell="1" allowOverlap="1" wp14:anchorId="565DF9A1" wp14:editId="6E3E7C23">
                      <wp:simplePos x="0" y="0"/>
                      <wp:positionH relativeFrom="column">
                        <wp:posOffset>912495</wp:posOffset>
                      </wp:positionH>
                      <wp:positionV relativeFrom="paragraph">
                        <wp:posOffset>7620</wp:posOffset>
                      </wp:positionV>
                      <wp:extent cx="211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85pt,.6pt" to="23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" strokecolor="black [3040]"/>
                  </w:pict>
                </mc:Fallback>
              </mc:AlternateContent>
            </w:r>
          </w:p>
          <w:p w:rsidR="005113E3" w:rsidRDefault="005113E3" w:rsidP="0079634D">
            <w:pPr>
              <w:spacing w:before="120" w:after="120"/>
              <w:jc w:val="right"/>
              <w:rPr>
                <w:b/>
                <w:bCs/>
              </w:rPr>
            </w:pPr>
            <w:r>
              <w:rPr>
                <w:i/>
                <w:iCs/>
              </w:rPr>
              <w:t xml:space="preserve">Thủy Lương, ngày </w:t>
            </w:r>
            <w:r w:rsidR="0079634D">
              <w:rPr>
                <w:i/>
                <w:iCs/>
              </w:rPr>
              <w:t xml:space="preserve">  </w:t>
            </w:r>
            <w:r>
              <w:rPr>
                <w:i/>
                <w:iCs/>
              </w:rPr>
              <w:t xml:space="preserve"> tháng  </w:t>
            </w:r>
            <w:r w:rsidR="0079634D">
              <w:rPr>
                <w:i/>
                <w:iCs/>
              </w:rPr>
              <w:t xml:space="preserve"> </w:t>
            </w:r>
            <w:r>
              <w:rPr>
                <w:i/>
                <w:iCs/>
              </w:rPr>
              <w:t xml:space="preserve"> năm 2022</w:t>
            </w:r>
          </w:p>
        </w:tc>
      </w:tr>
    </w:tbl>
    <w:p w:rsidR="005113E3" w:rsidRPr="001B0AB0" w:rsidRDefault="005113E3" w:rsidP="005113E3">
      <w:pPr>
        <w:jc w:val="center"/>
        <w:rPr>
          <w:sz w:val="24"/>
        </w:rPr>
      </w:pPr>
    </w:p>
    <w:p w:rsidR="005113E3" w:rsidRDefault="005113E3" w:rsidP="005113E3">
      <w:pPr>
        <w:pStyle w:val="Heading3"/>
      </w:pPr>
      <w:r>
        <w:t>BÁO CÁO</w:t>
      </w:r>
    </w:p>
    <w:p w:rsidR="005113E3" w:rsidRDefault="005113E3" w:rsidP="005113E3">
      <w:pPr>
        <w:pStyle w:val="Heading3"/>
      </w:pPr>
      <w:r>
        <w:t xml:space="preserve">Tình hình thực hiện công tác </w:t>
      </w:r>
      <w:r w:rsidR="0079634D">
        <w:t>Văn phòng</w:t>
      </w:r>
      <w:r>
        <w:t xml:space="preserve"> 6 tháng đầu năm</w:t>
      </w:r>
    </w:p>
    <w:p w:rsidR="005113E3" w:rsidRDefault="005113E3" w:rsidP="005113E3">
      <w:pPr>
        <w:pStyle w:val="Heading3"/>
      </w:pPr>
      <w:r>
        <w:t xml:space="preserve"> và phương hướng nhiệm vụ 6 tháng cuối năm 2022</w:t>
      </w:r>
    </w:p>
    <w:p w:rsidR="005113E3" w:rsidRPr="001B0AB0" w:rsidRDefault="005113E3" w:rsidP="005113E3">
      <w:pPr>
        <w:jc w:val="center"/>
        <w:rPr>
          <w:b/>
          <w:bCs/>
          <w:sz w:val="24"/>
        </w:rPr>
      </w:pPr>
    </w:p>
    <w:p w:rsidR="005113E3" w:rsidRPr="003A7AB1" w:rsidRDefault="005113E3" w:rsidP="005113E3">
      <w:pPr>
        <w:shd w:val="clear" w:color="auto" w:fill="FFFFFF"/>
        <w:spacing w:before="120" w:after="120"/>
        <w:ind w:firstLine="720"/>
        <w:jc w:val="both"/>
        <w:rPr>
          <w:color w:val="000000"/>
          <w:szCs w:val="28"/>
        </w:rPr>
      </w:pPr>
      <w:r>
        <w:rPr>
          <w:color w:val="000000"/>
          <w:szCs w:val="28"/>
        </w:rPr>
        <w:t xml:space="preserve">Thực hiện chương trình </w:t>
      </w:r>
      <w:r w:rsidR="0079634D">
        <w:rPr>
          <w:color w:val="000000"/>
          <w:szCs w:val="28"/>
        </w:rPr>
        <w:t>Kế hoạch</w:t>
      </w:r>
      <w:r>
        <w:rPr>
          <w:color w:val="000000"/>
          <w:szCs w:val="28"/>
        </w:rPr>
        <w:t xml:space="preserve"> năm 2022, </w:t>
      </w:r>
      <w:r w:rsidRPr="00595691">
        <w:rPr>
          <w:color w:val="000000"/>
          <w:szCs w:val="28"/>
        </w:rPr>
        <w:t xml:space="preserve">Ủy ban nhân dân </w:t>
      </w:r>
      <w:r>
        <w:rPr>
          <w:color w:val="000000"/>
          <w:szCs w:val="28"/>
        </w:rPr>
        <w:t>phường Thủy Lương</w:t>
      </w:r>
      <w:r w:rsidRPr="00595691">
        <w:rPr>
          <w:color w:val="000000"/>
          <w:szCs w:val="28"/>
        </w:rPr>
        <w:t xml:space="preserve"> báo cáo </w:t>
      </w:r>
      <w:r>
        <w:rPr>
          <w:color w:val="000000"/>
          <w:szCs w:val="28"/>
        </w:rPr>
        <w:t>tình hình</w:t>
      </w:r>
      <w:r w:rsidRPr="00595691">
        <w:rPr>
          <w:color w:val="000000"/>
          <w:szCs w:val="28"/>
        </w:rPr>
        <w:t xml:space="preserve"> công tác </w:t>
      </w:r>
      <w:r w:rsidR="0079634D">
        <w:rPr>
          <w:color w:val="000000"/>
          <w:szCs w:val="28"/>
        </w:rPr>
        <w:t>Văn phòng</w:t>
      </w:r>
      <w:r>
        <w:rPr>
          <w:color w:val="000000"/>
          <w:szCs w:val="28"/>
        </w:rPr>
        <w:t xml:space="preserve"> 6 tháng và một số nhiệm vụ 6 tháng còn lại n</w:t>
      </w:r>
      <w:r w:rsidRPr="00595691">
        <w:rPr>
          <w:color w:val="000000"/>
          <w:szCs w:val="28"/>
        </w:rPr>
        <w:t>ăm</w:t>
      </w:r>
      <w:r>
        <w:rPr>
          <w:color w:val="000000"/>
          <w:szCs w:val="28"/>
        </w:rPr>
        <w:t xml:space="preserve"> 2022 như sau:</w:t>
      </w:r>
    </w:p>
    <w:p w:rsidR="005113E3" w:rsidRPr="00CB1911" w:rsidRDefault="005113E3" w:rsidP="005113E3">
      <w:pPr>
        <w:shd w:val="clear" w:color="auto" w:fill="FFFFFF"/>
        <w:tabs>
          <w:tab w:val="left" w:pos="720"/>
        </w:tabs>
        <w:spacing w:before="120" w:after="120"/>
        <w:jc w:val="both"/>
        <w:rPr>
          <w:color w:val="000000"/>
          <w:szCs w:val="28"/>
        </w:rPr>
      </w:pPr>
      <w:r w:rsidRPr="00CB1911">
        <w:rPr>
          <w:color w:val="000000"/>
          <w:szCs w:val="28"/>
        </w:rPr>
        <w:t xml:space="preserve">          </w:t>
      </w:r>
      <w:r w:rsidRPr="00CB1911">
        <w:rPr>
          <w:b/>
          <w:bCs/>
          <w:color w:val="000000"/>
          <w:szCs w:val="28"/>
        </w:rPr>
        <w:t>I. CÔ</w:t>
      </w:r>
      <w:r>
        <w:rPr>
          <w:b/>
          <w:bCs/>
          <w:color w:val="000000"/>
          <w:szCs w:val="28"/>
        </w:rPr>
        <w:t>NG TÁC CHỈ ĐẠO, ĐIỀU HÀNH CẢI CÁCH HÀNH CHÍNH</w:t>
      </w:r>
    </w:p>
    <w:p w:rsidR="005113E3" w:rsidRPr="00305017" w:rsidRDefault="005113E3" w:rsidP="005113E3">
      <w:pPr>
        <w:pStyle w:val="NormalWeb"/>
        <w:shd w:val="clear" w:color="auto" w:fill="FFFFFF"/>
        <w:spacing w:before="120" w:beforeAutospacing="0" w:after="120" w:afterAutospacing="0"/>
        <w:ind w:firstLine="720"/>
        <w:jc w:val="both"/>
        <w:rPr>
          <w:b/>
          <w:sz w:val="28"/>
          <w:szCs w:val="28"/>
        </w:rPr>
      </w:pPr>
      <w:r w:rsidRPr="00305017">
        <w:rPr>
          <w:b/>
          <w:color w:val="000000"/>
          <w:sz w:val="28"/>
          <w:szCs w:val="28"/>
        </w:rPr>
        <w:t>-</w:t>
      </w:r>
      <w:r w:rsidRPr="00305017">
        <w:rPr>
          <w:b/>
          <w:sz w:val="28"/>
          <w:szCs w:val="28"/>
        </w:rPr>
        <w:t xml:space="preserve"> Đánh giá về các hoạt động chỉ đạo, điều hành nổi bật của Ủy ban nhân dân phường đối với công tác CCHC:</w:t>
      </w:r>
    </w:p>
    <w:p w:rsidR="005113E3" w:rsidRPr="00CB1911" w:rsidRDefault="005113E3" w:rsidP="005113E3">
      <w:pPr>
        <w:pStyle w:val="NormalWeb"/>
        <w:shd w:val="clear" w:color="auto" w:fill="FFFFFF"/>
        <w:spacing w:before="120" w:beforeAutospacing="0" w:after="120" w:afterAutospacing="0"/>
        <w:ind w:firstLine="720"/>
        <w:jc w:val="both"/>
        <w:rPr>
          <w:color w:val="000000"/>
          <w:sz w:val="28"/>
          <w:szCs w:val="28"/>
        </w:rPr>
      </w:pPr>
      <w:r w:rsidRPr="00176B86">
        <w:rPr>
          <w:sz w:val="28"/>
          <w:szCs w:val="28"/>
        </w:rPr>
        <w:t xml:space="preserve"> </w:t>
      </w:r>
      <w:r>
        <w:rPr>
          <w:color w:val="000000"/>
          <w:sz w:val="28"/>
          <w:szCs w:val="28"/>
        </w:rPr>
        <w:t xml:space="preserve">Ủy ban nhân dân phường đã ban hành </w:t>
      </w:r>
      <w:r w:rsidRPr="00CB1911">
        <w:rPr>
          <w:color w:val="000000"/>
          <w:sz w:val="28"/>
          <w:szCs w:val="28"/>
        </w:rPr>
        <w:t xml:space="preserve">Quyết định số </w:t>
      </w:r>
      <w:r>
        <w:rPr>
          <w:color w:val="000000"/>
          <w:sz w:val="28"/>
          <w:szCs w:val="28"/>
        </w:rPr>
        <w:t>10</w:t>
      </w:r>
      <w:r w:rsidRPr="00CB1911">
        <w:rPr>
          <w:color w:val="000000"/>
          <w:sz w:val="28"/>
          <w:szCs w:val="28"/>
        </w:rPr>
        <w:t xml:space="preserve">/QĐ-UBND ngày </w:t>
      </w:r>
      <w:r>
        <w:rPr>
          <w:color w:val="000000"/>
          <w:sz w:val="28"/>
          <w:szCs w:val="28"/>
        </w:rPr>
        <w:t>17</w:t>
      </w:r>
      <w:r w:rsidRPr="00CB1911">
        <w:rPr>
          <w:color w:val="000000"/>
          <w:sz w:val="28"/>
          <w:szCs w:val="28"/>
        </w:rPr>
        <w:t>/</w:t>
      </w:r>
      <w:r>
        <w:rPr>
          <w:color w:val="000000"/>
          <w:sz w:val="28"/>
          <w:szCs w:val="28"/>
        </w:rPr>
        <w:t>01</w:t>
      </w:r>
      <w:r w:rsidRPr="00CB1911">
        <w:rPr>
          <w:color w:val="000000"/>
          <w:sz w:val="28"/>
          <w:szCs w:val="28"/>
        </w:rPr>
        <w:t>/20</w:t>
      </w:r>
      <w:r>
        <w:rPr>
          <w:color w:val="000000"/>
          <w:sz w:val="28"/>
          <w:szCs w:val="28"/>
        </w:rPr>
        <w:t>22</w:t>
      </w:r>
      <w:r w:rsidRPr="00CB1911">
        <w:rPr>
          <w:color w:val="000000"/>
          <w:sz w:val="28"/>
          <w:szCs w:val="28"/>
        </w:rPr>
        <w:t xml:space="preserve"> </w:t>
      </w:r>
      <w:r>
        <w:rPr>
          <w:color w:val="000000"/>
          <w:sz w:val="28"/>
          <w:szCs w:val="28"/>
        </w:rPr>
        <w:t xml:space="preserve">kèm theo Kế hoạch Cải cách hành chính </w:t>
      </w:r>
      <w:r w:rsidRPr="00CB1911">
        <w:rPr>
          <w:color w:val="000000"/>
          <w:sz w:val="28"/>
          <w:szCs w:val="28"/>
        </w:rPr>
        <w:t>Nhà nước năm 20</w:t>
      </w:r>
      <w:r>
        <w:rPr>
          <w:color w:val="000000"/>
          <w:sz w:val="28"/>
          <w:szCs w:val="28"/>
        </w:rPr>
        <w:t>22</w:t>
      </w:r>
      <w:r w:rsidRPr="00CB1911">
        <w:rPr>
          <w:color w:val="000000"/>
          <w:sz w:val="28"/>
          <w:szCs w:val="28"/>
        </w:rPr>
        <w:t xml:space="preserve"> đã xác định đầy đủ mục tiêu, các nhiệm vụ CCHC trên các lĩnh vực: Cải cách thể chế; Cải cách thủ tục hành chính; Cải cách Tổ chức bộ máy; Xây dựng và nâng cao chất lượng đội ngũ Cán bộ, Công chức; Cải cách tài chính công; Hiện đại hóa nền hành chính. Trong đó, phân công nhiệm vụ, trách nhiệm cụ thể </w:t>
      </w:r>
      <w:r>
        <w:rPr>
          <w:color w:val="000000"/>
          <w:sz w:val="28"/>
          <w:szCs w:val="28"/>
        </w:rPr>
        <w:t>các đồng chí</w:t>
      </w:r>
      <w:r w:rsidRPr="00CB1911">
        <w:rPr>
          <w:color w:val="000000"/>
          <w:sz w:val="28"/>
          <w:szCs w:val="28"/>
        </w:rPr>
        <w:t xml:space="preserve"> có liên quan nhằm đảm bảo triển khai thực hiện đồng bộ và hiệu quả việc thực hiện cô</w:t>
      </w:r>
      <w:r w:rsidR="009F6302">
        <w:rPr>
          <w:color w:val="000000"/>
          <w:sz w:val="28"/>
          <w:szCs w:val="28"/>
        </w:rPr>
        <w:t>ng tác CCHC trên địa bàn phường</w:t>
      </w:r>
      <w:r w:rsidRPr="00CB1911">
        <w:rPr>
          <w:color w:val="000000"/>
          <w:sz w:val="28"/>
          <w:szCs w:val="28"/>
        </w:rPr>
        <w:t>.</w:t>
      </w:r>
    </w:p>
    <w:p w:rsidR="005113E3" w:rsidRPr="00CB1911" w:rsidRDefault="005113E3" w:rsidP="005113E3">
      <w:pPr>
        <w:pStyle w:val="NormalWeb"/>
        <w:shd w:val="clear" w:color="auto" w:fill="FFFFFF"/>
        <w:spacing w:before="120" w:beforeAutospacing="0" w:after="120" w:afterAutospacing="0"/>
        <w:ind w:firstLine="720"/>
        <w:jc w:val="both"/>
        <w:rPr>
          <w:color w:val="000000"/>
          <w:sz w:val="28"/>
          <w:szCs w:val="28"/>
        </w:rPr>
      </w:pPr>
      <w:r w:rsidRPr="00CB1911">
        <w:rPr>
          <w:color w:val="000000"/>
          <w:sz w:val="28"/>
          <w:szCs w:val="28"/>
        </w:rPr>
        <w:t>Nhìn chung, các nội dung đều triển khai đến các ban ngành thực hiện theo đúng các nội dung, nhiệm vụ của Kế hoạch đã đề ra. Trong thời gian qua, UBND phường đã thực hiện báo cáo tình hình triển khai và kết quả giải quyết thủ tục hành chính của địa phương về UBND thị xã và Phòng Nội vụ thị xã theo đúng thời gian quy định.</w:t>
      </w:r>
    </w:p>
    <w:p w:rsidR="005113E3" w:rsidRPr="00305017" w:rsidRDefault="005113E3" w:rsidP="005113E3">
      <w:pPr>
        <w:shd w:val="clear" w:color="auto" w:fill="FFFFFF"/>
        <w:spacing w:before="120" w:after="120"/>
        <w:jc w:val="both"/>
        <w:rPr>
          <w:b/>
          <w:color w:val="000000"/>
          <w:szCs w:val="28"/>
        </w:rPr>
      </w:pPr>
      <w:r w:rsidRPr="00305017">
        <w:rPr>
          <w:b/>
          <w:color w:val="000000"/>
          <w:szCs w:val="28"/>
        </w:rPr>
        <w:t>         -</w:t>
      </w:r>
      <w:r w:rsidRPr="00305017">
        <w:rPr>
          <w:b/>
          <w:szCs w:val="28"/>
        </w:rPr>
        <w:t xml:space="preserve"> Đánh giá, cập nhật t</w:t>
      </w:r>
      <w:r>
        <w:rPr>
          <w:b/>
          <w:szCs w:val="28"/>
        </w:rPr>
        <w:t>iến độ thực hiện Kế hoạch CCHC 6 tháng</w:t>
      </w:r>
      <w:r w:rsidRPr="00305017">
        <w:rPr>
          <w:b/>
          <w:szCs w:val="28"/>
        </w:rPr>
        <w:t xml:space="preserve"> năm</w:t>
      </w:r>
      <w:r w:rsidRPr="00305017">
        <w:rPr>
          <w:b/>
          <w:color w:val="000000"/>
          <w:szCs w:val="28"/>
        </w:rPr>
        <w:t xml:space="preserve"> 2022.</w:t>
      </w:r>
    </w:p>
    <w:p w:rsidR="005113E3" w:rsidRPr="00595691" w:rsidRDefault="005113E3" w:rsidP="005113E3">
      <w:pPr>
        <w:shd w:val="clear" w:color="auto" w:fill="FFFFFF"/>
        <w:spacing w:before="120" w:after="120"/>
        <w:ind w:firstLine="709"/>
        <w:jc w:val="both"/>
        <w:rPr>
          <w:color w:val="000000"/>
          <w:szCs w:val="28"/>
        </w:rPr>
      </w:pPr>
      <w:r w:rsidRPr="00595691">
        <w:rPr>
          <w:color w:val="000000"/>
          <w:szCs w:val="28"/>
        </w:rPr>
        <w:t xml:space="preserve">Thực hiện sự chỉ đạo của </w:t>
      </w:r>
      <w:r>
        <w:rPr>
          <w:color w:val="000000"/>
          <w:szCs w:val="28"/>
        </w:rPr>
        <w:t>thị xã, Nghị quyết của Đảng ủy, HĐND phường về công tác CCHC năm 2022, UBND phường</w:t>
      </w:r>
      <w:r w:rsidRPr="00595691">
        <w:rPr>
          <w:color w:val="000000"/>
          <w:szCs w:val="28"/>
        </w:rPr>
        <w:t xml:space="preserve"> đã ban hành kịp thời các văn bản chỉ đạo, điều hành công tác CCHC đến tất cả các </w:t>
      </w:r>
      <w:r>
        <w:rPr>
          <w:color w:val="000000"/>
          <w:szCs w:val="28"/>
        </w:rPr>
        <w:t>ban ngành chuyên môn</w:t>
      </w:r>
      <w:r w:rsidRPr="00595691">
        <w:rPr>
          <w:color w:val="000000"/>
          <w:szCs w:val="28"/>
        </w:rPr>
        <w:t xml:space="preserve"> thực hiện 6 nội dung CCHC, trọng tâm là cải cách TTHC và nâng cao chất lượng đội ngũ cán bộ, công chức trong thực thi n</w:t>
      </w:r>
      <w:r>
        <w:rPr>
          <w:color w:val="000000"/>
          <w:szCs w:val="28"/>
        </w:rPr>
        <w:t>hiệm vụ. Các cơ quan, ban ngành chuyên môn</w:t>
      </w:r>
      <w:r w:rsidRPr="00595691">
        <w:rPr>
          <w:color w:val="000000"/>
          <w:szCs w:val="28"/>
        </w:rPr>
        <w:t xml:space="preserve"> đã nghiêm túc triển khai các nội dung CCHC và thực hiện chế độ báo cáo theo quy định.</w:t>
      </w:r>
    </w:p>
    <w:p w:rsidR="005113E3" w:rsidRPr="00595691" w:rsidRDefault="005113E3" w:rsidP="005113E3">
      <w:pPr>
        <w:shd w:val="clear" w:color="auto" w:fill="FFFFFF"/>
        <w:spacing w:before="120" w:after="120"/>
        <w:jc w:val="both"/>
        <w:rPr>
          <w:color w:val="000000"/>
          <w:szCs w:val="28"/>
        </w:rPr>
      </w:pPr>
      <w:r>
        <w:rPr>
          <w:color w:val="000000"/>
          <w:szCs w:val="28"/>
        </w:rPr>
        <w:t>          UBND phường</w:t>
      </w:r>
      <w:r w:rsidRPr="00595691">
        <w:rPr>
          <w:color w:val="000000"/>
          <w:szCs w:val="28"/>
        </w:rPr>
        <w:t xml:space="preserve"> đã chỉ đạo công khai danh sách cán bộ</w:t>
      </w:r>
      <w:r>
        <w:rPr>
          <w:color w:val="000000"/>
          <w:szCs w:val="28"/>
        </w:rPr>
        <w:t xml:space="preserve"> lãnh đạo và số điện thoại</w:t>
      </w:r>
      <w:r w:rsidRPr="00595691">
        <w:rPr>
          <w:color w:val="000000"/>
          <w:szCs w:val="28"/>
        </w:rPr>
        <w:t xml:space="preserve"> </w:t>
      </w:r>
      <w:r>
        <w:rPr>
          <w:color w:val="000000"/>
          <w:szCs w:val="28"/>
        </w:rPr>
        <w:t xml:space="preserve">để </w:t>
      </w:r>
      <w:r w:rsidRPr="00595691">
        <w:rPr>
          <w:color w:val="000000"/>
          <w:szCs w:val="28"/>
        </w:rPr>
        <w:t>xử lý vướng mắc, kiến nghị tại bộ phận “</w:t>
      </w:r>
      <w:r>
        <w:rPr>
          <w:color w:val="000000"/>
          <w:szCs w:val="28"/>
        </w:rPr>
        <w:t>Tiếp nhận và trả kết quả</w:t>
      </w:r>
      <w:r w:rsidRPr="00595691">
        <w:rPr>
          <w:color w:val="000000"/>
          <w:szCs w:val="28"/>
        </w:rPr>
        <w:t xml:space="preserve">”, đảm </w:t>
      </w:r>
      <w:r w:rsidRPr="00595691">
        <w:rPr>
          <w:color w:val="000000"/>
          <w:szCs w:val="28"/>
        </w:rPr>
        <w:lastRenderedPageBreak/>
        <w:t>bảo tiếp nhận, xử lý kiến nghị tuân thủ pháp luật, công khai minh bạch, quy trình cụ thể, thống nhất.</w:t>
      </w:r>
    </w:p>
    <w:p w:rsidR="005113E3" w:rsidRPr="00595691" w:rsidRDefault="005113E3" w:rsidP="005113E3">
      <w:pPr>
        <w:shd w:val="clear" w:color="auto" w:fill="FFFFFF"/>
        <w:spacing w:before="120" w:after="120"/>
        <w:jc w:val="both"/>
        <w:rPr>
          <w:color w:val="000000"/>
          <w:szCs w:val="28"/>
        </w:rPr>
      </w:pPr>
      <w:r w:rsidRPr="00595691">
        <w:rPr>
          <w:color w:val="000000"/>
          <w:szCs w:val="28"/>
        </w:rPr>
        <w:t>          </w:t>
      </w:r>
      <w:r>
        <w:rPr>
          <w:b/>
          <w:bCs/>
          <w:color w:val="000000"/>
          <w:szCs w:val="28"/>
        </w:rPr>
        <w:t xml:space="preserve">- </w:t>
      </w:r>
      <w:r w:rsidRPr="00595691">
        <w:rPr>
          <w:b/>
          <w:bCs/>
          <w:color w:val="000000"/>
          <w:szCs w:val="28"/>
        </w:rPr>
        <w:t>Về kiểm tra cải cách hành chính</w:t>
      </w:r>
    </w:p>
    <w:p w:rsidR="005113E3" w:rsidRPr="00595691" w:rsidRDefault="005113E3" w:rsidP="005113E3">
      <w:pPr>
        <w:shd w:val="clear" w:color="auto" w:fill="FFFFFF"/>
        <w:spacing w:before="120" w:after="120"/>
        <w:jc w:val="both"/>
        <w:rPr>
          <w:color w:val="000000"/>
          <w:szCs w:val="28"/>
        </w:rPr>
      </w:pPr>
      <w:r w:rsidRPr="00595691">
        <w:rPr>
          <w:color w:val="000000"/>
          <w:szCs w:val="28"/>
        </w:rPr>
        <w:t>          T</w:t>
      </w:r>
      <w:r>
        <w:rPr>
          <w:color w:val="000000"/>
          <w:szCs w:val="28"/>
        </w:rPr>
        <w:t>rên cơ sở Kế hoạch CCHC năm 2022</w:t>
      </w:r>
      <w:r w:rsidRPr="00595691">
        <w:rPr>
          <w:color w:val="000000"/>
          <w:szCs w:val="28"/>
        </w:rPr>
        <w:t xml:space="preserve">, UBND </w:t>
      </w:r>
      <w:r>
        <w:rPr>
          <w:color w:val="000000"/>
          <w:szCs w:val="28"/>
        </w:rPr>
        <w:t>phường</w:t>
      </w:r>
      <w:r w:rsidRPr="00595691">
        <w:rPr>
          <w:color w:val="000000"/>
          <w:szCs w:val="28"/>
        </w:rPr>
        <w:t xml:space="preserve"> đã xây dựng kế hoạch số </w:t>
      </w:r>
      <w:r>
        <w:rPr>
          <w:color w:val="000000"/>
          <w:szCs w:val="28"/>
        </w:rPr>
        <w:t>25</w:t>
      </w:r>
      <w:r>
        <w:t xml:space="preserve">/KH-UBND ngày 01 tháng 03 năm 2022 </w:t>
      </w:r>
      <w:r w:rsidRPr="00595691">
        <w:rPr>
          <w:color w:val="000000"/>
          <w:szCs w:val="28"/>
        </w:rPr>
        <w:t>về việc th</w:t>
      </w:r>
      <w:r>
        <w:rPr>
          <w:color w:val="000000"/>
          <w:szCs w:val="28"/>
        </w:rPr>
        <w:t xml:space="preserve">ực hiện kiểm tra công tác CCHC, </w:t>
      </w:r>
      <w:r w:rsidRPr="00595691">
        <w:rPr>
          <w:color w:val="000000"/>
          <w:szCs w:val="28"/>
        </w:rPr>
        <w:t>thực hiện kỷ luật kỷ cương hành c</w:t>
      </w:r>
      <w:r>
        <w:rPr>
          <w:color w:val="000000"/>
          <w:szCs w:val="28"/>
        </w:rPr>
        <w:t xml:space="preserve">hính và văn hóa công sở năm 2022 để tiến hành kiểm tra trên 30% công chức của UBND phường, gồm các công chức: Nguyễn Thị Tân Sa, Đoàn Thị Huế, Nguyễn Thanh Tiến, Trần Quang Vệ. </w:t>
      </w:r>
      <w:r w:rsidR="003300DC">
        <w:rPr>
          <w:color w:val="000000"/>
          <w:szCs w:val="28"/>
        </w:rPr>
        <w:t>Hiện nay chưa tiến hành kiểm tra, sẽ thực hiện trong tháng 8 và tháng 9.</w:t>
      </w:r>
    </w:p>
    <w:p w:rsidR="005113E3" w:rsidRPr="00595691" w:rsidRDefault="005113E3" w:rsidP="005113E3">
      <w:pPr>
        <w:shd w:val="clear" w:color="auto" w:fill="FFFFFF"/>
        <w:spacing w:before="120" w:after="120"/>
        <w:jc w:val="both"/>
        <w:rPr>
          <w:color w:val="000000"/>
          <w:szCs w:val="28"/>
        </w:rPr>
      </w:pPr>
      <w:r w:rsidRPr="00595691">
        <w:rPr>
          <w:color w:val="000000"/>
          <w:szCs w:val="28"/>
        </w:rPr>
        <w:t>          </w:t>
      </w:r>
      <w:r>
        <w:rPr>
          <w:b/>
          <w:bCs/>
          <w:color w:val="000000"/>
          <w:szCs w:val="28"/>
        </w:rPr>
        <w:t>-</w:t>
      </w:r>
      <w:r w:rsidRPr="00595691">
        <w:rPr>
          <w:b/>
          <w:bCs/>
          <w:color w:val="000000"/>
          <w:szCs w:val="28"/>
        </w:rPr>
        <w:t xml:space="preserve"> Về công tác tuyên truyền cải cách hành chính</w:t>
      </w:r>
    </w:p>
    <w:p w:rsidR="005113E3" w:rsidRPr="00595691" w:rsidRDefault="005113E3" w:rsidP="005113E3">
      <w:pPr>
        <w:shd w:val="clear" w:color="auto" w:fill="FFFFFF"/>
        <w:spacing w:before="120" w:after="120"/>
        <w:ind w:firstLine="720"/>
        <w:jc w:val="both"/>
        <w:rPr>
          <w:color w:val="000000"/>
          <w:szCs w:val="28"/>
        </w:rPr>
      </w:pPr>
      <w:r>
        <w:rPr>
          <w:color w:val="000000"/>
          <w:szCs w:val="28"/>
        </w:rPr>
        <w:t>Xác định nhiệm vụ tuyên truyền, quán triệt về CCHC là nhiệm vụ thường xuyên trước mắt và lâu dài, UBND phường</w:t>
      </w:r>
      <w:r w:rsidRPr="00595691">
        <w:rPr>
          <w:color w:val="000000"/>
          <w:szCs w:val="28"/>
        </w:rPr>
        <w:t xml:space="preserve"> đã</w:t>
      </w:r>
      <w:r>
        <w:rPr>
          <w:color w:val="000000"/>
          <w:szCs w:val="28"/>
        </w:rPr>
        <w:t xml:space="preserve"> xây dựng ban hành Kế hoạch số 02/KH-UBND</w:t>
      </w:r>
      <w:r w:rsidRPr="00595691">
        <w:rPr>
          <w:color w:val="000000"/>
          <w:szCs w:val="28"/>
        </w:rPr>
        <w:t xml:space="preserve"> </w:t>
      </w:r>
      <w:r>
        <w:rPr>
          <w:color w:val="000000"/>
          <w:szCs w:val="28"/>
        </w:rPr>
        <w:t xml:space="preserve">ngày 12 tháng 01 năm 2022 về công tác tuyên truyền CCHC để </w:t>
      </w:r>
      <w:r w:rsidRPr="00595691">
        <w:rPr>
          <w:color w:val="000000"/>
          <w:szCs w:val="28"/>
        </w:rPr>
        <w:t>phổ biến, quán triệt các nội dung liên quan đến CCHC trên các phương tiện thông tin đại chúng và đ</w:t>
      </w:r>
      <w:r>
        <w:rPr>
          <w:color w:val="000000"/>
          <w:szCs w:val="28"/>
        </w:rPr>
        <w:t>ến toàn thể các cơ quan, ban ngành, đoàn thể</w:t>
      </w:r>
      <w:r w:rsidRPr="00595691">
        <w:rPr>
          <w:color w:val="000000"/>
          <w:szCs w:val="28"/>
        </w:rPr>
        <w:t>.</w:t>
      </w:r>
    </w:p>
    <w:p w:rsidR="005113E3" w:rsidRPr="00FD4D64" w:rsidRDefault="00582A61" w:rsidP="005113E3">
      <w:pPr>
        <w:spacing w:before="120" w:after="120" w:line="252" w:lineRule="auto"/>
        <w:ind w:firstLine="720"/>
        <w:jc w:val="both"/>
        <w:rPr>
          <w:szCs w:val="28"/>
        </w:rPr>
      </w:pPr>
      <w:r>
        <w:rPr>
          <w:szCs w:val="28"/>
        </w:rPr>
        <w:t xml:space="preserve">- </w:t>
      </w:r>
      <w:r w:rsidR="005113E3" w:rsidRPr="00FD4D64">
        <w:rPr>
          <w:szCs w:val="28"/>
        </w:rPr>
        <w:t xml:space="preserve">Tổng hợp, cập nhật tiến độ, kết quả thực hiện các nhiệm vụ được UBND thị xã giao: UBND phường đã giao các nhiệm vụ do UBND thị xã chỉ đạo đến các ngành và Văn phòng thống kê phường cập nhật các ý kiến chỉ đạo trên hệ thống quản lý văn bản điều hành. Từ đầu năm 2022 đến nay, UBND phường Thủy Lương được giao thực hiện 02 nhiệm vụ trên hệ thống, đã thực hiện 01 nhiệm vụ kiến đúng hạn và 1 nhiệm vụ </w:t>
      </w:r>
      <w:r w:rsidR="003300DC">
        <w:rPr>
          <w:szCs w:val="28"/>
        </w:rPr>
        <w:t>đang trong quá trình giải quyết(bà Duyện và ông Lạc).</w:t>
      </w:r>
    </w:p>
    <w:p w:rsidR="005113E3" w:rsidRDefault="005113E3" w:rsidP="005113E3">
      <w:pPr>
        <w:spacing w:before="120" w:after="120"/>
        <w:ind w:firstLine="720"/>
        <w:jc w:val="both"/>
        <w:rPr>
          <w:b/>
        </w:rPr>
      </w:pPr>
      <w:r w:rsidRPr="008C3A6C">
        <w:rPr>
          <w:b/>
        </w:rPr>
        <w:t>II. KẾT QUẢ THỰC HIỆN CÔNG TÁC CẢI CÁCH HÀNH CHÍNH</w:t>
      </w:r>
    </w:p>
    <w:p w:rsidR="005113E3" w:rsidRDefault="005113E3" w:rsidP="005113E3">
      <w:pPr>
        <w:spacing w:before="120" w:after="120"/>
        <w:ind w:firstLine="720"/>
        <w:jc w:val="both"/>
        <w:rPr>
          <w:b/>
        </w:rPr>
      </w:pPr>
      <w:r>
        <w:rPr>
          <w:b/>
        </w:rPr>
        <w:t>1. Về cải cách thể chế</w:t>
      </w:r>
    </w:p>
    <w:p w:rsidR="005113E3" w:rsidRDefault="005113E3" w:rsidP="005113E3">
      <w:pPr>
        <w:shd w:val="clear" w:color="auto" w:fill="FFFFFF"/>
        <w:spacing w:before="120" w:after="120"/>
        <w:ind w:firstLine="720"/>
        <w:jc w:val="both"/>
      </w:pPr>
      <w:r w:rsidRPr="00467AF3">
        <w:t xml:space="preserve">Để đổi mới và nâng cao chất lượng công tác xây dựng văn bản quy phạm pháp luật, UBND </w:t>
      </w:r>
      <w:r>
        <w:t>phường</w:t>
      </w:r>
      <w:r w:rsidRPr="00467AF3">
        <w:t xml:space="preserve"> đã có kế hoạch định kỳ tổ chức rà soát, hệ thống hoá các văn bản quy phạm pháp luật do HĐND và UBND phường ban hành. Chỉ đạo các </w:t>
      </w:r>
      <w:r>
        <w:t>ban ngành</w:t>
      </w:r>
      <w:r w:rsidRPr="00467AF3">
        <w:t xml:space="preserve"> tham mưu xây dựng và ban hành văn bản theo đúng thẩm quyền, nội dung, thể thức </w:t>
      </w:r>
      <w:r w:rsidRPr="00C72F20">
        <w:t>phù hợp với văn bản của cơ quan nhà nước cấp trên, đáp ứng yêu cầu quản lý nhà nước ở địa phương.</w:t>
      </w:r>
      <w:r>
        <w:t xml:space="preserve"> </w:t>
      </w:r>
    </w:p>
    <w:p w:rsidR="005113E3" w:rsidRPr="00634086" w:rsidRDefault="005113E3" w:rsidP="005113E3">
      <w:pPr>
        <w:spacing w:before="120" w:after="120" w:line="252" w:lineRule="auto"/>
        <w:ind w:firstLine="720"/>
        <w:jc w:val="both"/>
        <w:rPr>
          <w:szCs w:val="28"/>
        </w:rPr>
      </w:pPr>
      <w:r w:rsidRPr="00634086">
        <w:rPr>
          <w:szCs w:val="28"/>
        </w:rPr>
        <w:t>- Kết quả xây dựng, ban hành văn bản quy phạm pháp luật: UBND phường đã xây dựng Kế hoạch số 19/KH-UBND ngày 27 tháng 01 năm 2022 về công tác xây dựng, ban hành văn bản quy phạm pháp luật</w:t>
      </w:r>
      <w:r>
        <w:rPr>
          <w:szCs w:val="28"/>
        </w:rPr>
        <w:t xml:space="preserve"> năm 2022</w:t>
      </w:r>
      <w:r w:rsidRPr="00634086">
        <w:rPr>
          <w:szCs w:val="28"/>
        </w:rPr>
        <w:t>.</w:t>
      </w:r>
    </w:p>
    <w:p w:rsidR="005113E3" w:rsidRPr="00634086" w:rsidRDefault="005113E3" w:rsidP="005113E3">
      <w:pPr>
        <w:spacing w:before="120" w:after="120" w:line="252" w:lineRule="auto"/>
        <w:ind w:firstLine="720"/>
        <w:jc w:val="both"/>
        <w:rPr>
          <w:szCs w:val="28"/>
        </w:rPr>
      </w:pPr>
      <w:r w:rsidRPr="00634086">
        <w:rPr>
          <w:szCs w:val="28"/>
        </w:rPr>
        <w:t>- Kết quả tổ chức thi hành pháp luật và theo dõi, thi hành pháp luật: UBND phường đã xây dựng Kế hoạch số 15/KH-UBND ngày 27 tháng 01 năm 2022 về thi hành pháp luật và theo dõi, thi hành pháp luật năm 2022</w:t>
      </w:r>
      <w:r>
        <w:rPr>
          <w:szCs w:val="28"/>
        </w:rPr>
        <w:t>.</w:t>
      </w:r>
    </w:p>
    <w:p w:rsidR="005113E3" w:rsidRPr="00634086" w:rsidRDefault="005113E3" w:rsidP="005113E3">
      <w:pPr>
        <w:spacing w:before="120" w:after="120" w:line="252" w:lineRule="auto"/>
        <w:ind w:firstLine="720"/>
        <w:jc w:val="both"/>
        <w:rPr>
          <w:szCs w:val="28"/>
        </w:rPr>
      </w:pPr>
      <w:r w:rsidRPr="00634086">
        <w:rPr>
          <w:szCs w:val="28"/>
        </w:rPr>
        <w:lastRenderedPageBreak/>
        <w:t>- Kết quả thực hiện tuyên truyền, phổ biến giáo dục pháp luật. UBND phường đã xây dựng Kế hoạch số 18/KH-UBND ngày 27 tháng 01 năm 2022 về tuyên truyền, phổ biến giáo dục pháp luật năm 2022.</w:t>
      </w:r>
    </w:p>
    <w:p w:rsidR="005113E3" w:rsidRPr="00DC2D5F" w:rsidRDefault="005113E3" w:rsidP="005113E3">
      <w:pPr>
        <w:spacing w:before="120" w:after="120"/>
        <w:ind w:firstLine="720"/>
        <w:jc w:val="both"/>
        <w:rPr>
          <w:b/>
        </w:rPr>
      </w:pPr>
      <w:r w:rsidRPr="00DC2D5F">
        <w:rPr>
          <w:b/>
        </w:rPr>
        <w:t>2. Về cải cách thủ tục hành chính</w:t>
      </w:r>
    </w:p>
    <w:p w:rsidR="005113E3" w:rsidRPr="00E2580D" w:rsidRDefault="005113E3" w:rsidP="005113E3">
      <w:pPr>
        <w:pStyle w:val="NormalWeb"/>
        <w:shd w:val="clear" w:color="auto" w:fill="FFFFFF"/>
        <w:spacing w:before="40" w:beforeAutospacing="0" w:after="40" w:afterAutospacing="0"/>
        <w:ind w:firstLine="654"/>
        <w:jc w:val="both"/>
        <w:textAlignment w:val="baseline"/>
        <w:rPr>
          <w:spacing w:val="-4"/>
          <w:sz w:val="28"/>
          <w:szCs w:val="28"/>
        </w:rPr>
      </w:pPr>
      <w:r w:rsidRPr="00E2580D">
        <w:rPr>
          <w:spacing w:val="-4"/>
          <w:sz w:val="28"/>
          <w:szCs w:val="28"/>
        </w:rPr>
        <w:t xml:space="preserve">- Căn cứ Nghị định số 63/2010/NĐ-CP ngày 08/6/2010 của Chính phủ về kiểm soát thủ tục hành chính; Nghị định số 48/2013/NĐ-CP ngày 14/5/2013 của Thủ tướng chính phủ sửa đổi, bổ sung một số điều của các Nghị định có liên quan đến kiểm soát TTHC; Nghị định số 92/2017/NĐ-CP ngày 07/8/2017 của Chính phủ về sửa đổi, bổ sung một số điều của các nghị định liên quan đến kiểm soát TTHC. </w:t>
      </w:r>
    </w:p>
    <w:p w:rsidR="005113E3" w:rsidRPr="00CA0677" w:rsidRDefault="005113E3" w:rsidP="005113E3">
      <w:pPr>
        <w:pStyle w:val="NormalWeb"/>
        <w:spacing w:before="120" w:beforeAutospacing="0" w:after="120" w:afterAutospacing="0"/>
        <w:ind w:firstLine="765"/>
        <w:jc w:val="both"/>
        <w:rPr>
          <w:sz w:val="28"/>
          <w:szCs w:val="28"/>
        </w:rPr>
      </w:pPr>
      <w:r w:rsidRPr="00CA0677">
        <w:rPr>
          <w:sz w:val="28"/>
          <w:szCs w:val="28"/>
        </w:rPr>
        <w:t xml:space="preserve">- </w:t>
      </w:r>
      <w:r w:rsidRPr="00CA0677">
        <w:rPr>
          <w:sz w:val="28"/>
          <w:szCs w:val="28"/>
          <w:lang w:val="nb-NO"/>
        </w:rPr>
        <w:t>Triển khai thực hiện có hiệu quả các văn bản của Trung ương của Tỉnh về công tác cải cách hành chính (CCHC) nhà nước giai đoạn 20</w:t>
      </w:r>
      <w:r w:rsidR="001C3A1A">
        <w:rPr>
          <w:sz w:val="28"/>
          <w:szCs w:val="28"/>
          <w:lang w:val="nb-NO"/>
        </w:rPr>
        <w:t>21–</w:t>
      </w:r>
      <w:r w:rsidRPr="00CA0677">
        <w:rPr>
          <w:sz w:val="28"/>
          <w:szCs w:val="28"/>
          <w:lang w:val="nb-NO"/>
        </w:rPr>
        <w:t>2030</w:t>
      </w:r>
      <w:r w:rsidRPr="00CA0677">
        <w:rPr>
          <w:sz w:val="28"/>
          <w:szCs w:val="28"/>
        </w:rPr>
        <w:t>. UBND phường đã có văn bản chỉ đạo các ngành đề xuất, lựa chọn quy định TTHC cần rà soát, đơn giản hóa năm 202</w:t>
      </w:r>
      <w:r>
        <w:rPr>
          <w:sz w:val="28"/>
          <w:szCs w:val="28"/>
        </w:rPr>
        <w:t>2</w:t>
      </w:r>
      <w:r w:rsidRPr="00CA0677">
        <w:rPr>
          <w:sz w:val="28"/>
          <w:szCs w:val="28"/>
        </w:rPr>
        <w:t xml:space="preserve"> theo kế hoạch.</w:t>
      </w:r>
    </w:p>
    <w:p w:rsidR="005113E3" w:rsidRPr="00691A62" w:rsidRDefault="005113E3" w:rsidP="005113E3">
      <w:pPr>
        <w:pStyle w:val="NormalWeb"/>
        <w:spacing w:before="120" w:beforeAutospacing="0" w:after="120" w:afterAutospacing="0"/>
        <w:ind w:firstLine="765"/>
        <w:jc w:val="both"/>
        <w:rPr>
          <w:color w:val="000000" w:themeColor="text1"/>
          <w:sz w:val="28"/>
          <w:szCs w:val="28"/>
        </w:rPr>
      </w:pPr>
      <w:r w:rsidRPr="00691A62">
        <w:rPr>
          <w:color w:val="000000" w:themeColor="text1"/>
          <w:sz w:val="28"/>
          <w:szCs w:val="28"/>
        </w:rPr>
        <w:t xml:space="preserve">- </w:t>
      </w:r>
      <w:r w:rsidRPr="00691A62">
        <w:rPr>
          <w:iCs/>
          <w:color w:val="000000" w:themeColor="text1"/>
          <w:sz w:val="28"/>
          <w:szCs w:val="28"/>
        </w:rPr>
        <w:t>Về công khai thủ tục hành chính</w:t>
      </w:r>
    </w:p>
    <w:p w:rsidR="005113E3" w:rsidRDefault="005113E3" w:rsidP="005113E3">
      <w:pPr>
        <w:shd w:val="clear" w:color="auto" w:fill="FFFFFF"/>
        <w:spacing w:before="120" w:after="120"/>
        <w:jc w:val="both"/>
        <w:rPr>
          <w:color w:val="000000" w:themeColor="text1"/>
          <w:szCs w:val="28"/>
        </w:rPr>
      </w:pPr>
      <w:r w:rsidRPr="00691A62">
        <w:rPr>
          <w:color w:val="000000" w:themeColor="text1"/>
          <w:szCs w:val="28"/>
        </w:rPr>
        <w:t>          UBND phường niêm yết công khai 100% TTHC thuộc thẩm quyền giải quyết theo quy định là 1</w:t>
      </w:r>
      <w:r>
        <w:rPr>
          <w:color w:val="000000" w:themeColor="text1"/>
          <w:szCs w:val="28"/>
        </w:rPr>
        <w:t>33</w:t>
      </w:r>
      <w:r w:rsidRPr="00691A62">
        <w:rPr>
          <w:color w:val="000000" w:themeColor="text1"/>
          <w:szCs w:val="28"/>
        </w:rPr>
        <w:t xml:space="preserve"> thủ tục, trong đó số thủ tục hành chính được công khai, thực hiện tại bộ phận tiếp nhận và trả kết quả là 1</w:t>
      </w:r>
      <w:r>
        <w:rPr>
          <w:color w:val="000000" w:themeColor="text1"/>
          <w:szCs w:val="28"/>
        </w:rPr>
        <w:t>33</w:t>
      </w:r>
      <w:r w:rsidRPr="00691A62">
        <w:rPr>
          <w:color w:val="000000" w:themeColor="text1"/>
          <w:szCs w:val="28"/>
        </w:rPr>
        <w:t xml:space="preserve"> thủ tục.</w:t>
      </w:r>
    </w:p>
    <w:p w:rsidR="005113E3" w:rsidRPr="00176B86" w:rsidRDefault="005113E3" w:rsidP="005113E3">
      <w:pPr>
        <w:spacing w:before="120" w:after="120" w:line="252" w:lineRule="auto"/>
        <w:ind w:firstLine="720"/>
        <w:jc w:val="both"/>
        <w:rPr>
          <w:spacing w:val="-8"/>
          <w:szCs w:val="28"/>
        </w:rPr>
      </w:pPr>
      <w:r w:rsidRPr="00176B86">
        <w:rPr>
          <w:spacing w:val="-8"/>
          <w:szCs w:val="28"/>
        </w:rPr>
        <w:t>- Kết quả thực hiện cơ chế một cửa, một cửa liên thông trong giải quyết TTHC:</w:t>
      </w:r>
    </w:p>
    <w:p w:rsidR="005113E3" w:rsidRPr="00595691" w:rsidRDefault="005113E3" w:rsidP="005113E3">
      <w:pPr>
        <w:shd w:val="clear" w:color="auto" w:fill="FFFFFF"/>
        <w:ind w:firstLine="709"/>
        <w:jc w:val="both"/>
        <w:rPr>
          <w:color w:val="000000"/>
          <w:szCs w:val="28"/>
        </w:rPr>
      </w:pPr>
      <w:r w:rsidRPr="00595691">
        <w:rPr>
          <w:color w:val="000000"/>
          <w:szCs w:val="28"/>
        </w:rPr>
        <w:t xml:space="preserve">Cơ sở vật chất, trang thiết bị tại Bộ phận một cửa </w:t>
      </w:r>
      <w:r>
        <w:rPr>
          <w:color w:val="000000"/>
          <w:szCs w:val="28"/>
        </w:rPr>
        <w:t>phường</w:t>
      </w:r>
      <w:r w:rsidRPr="00595691">
        <w:rPr>
          <w:color w:val="000000"/>
          <w:szCs w:val="28"/>
        </w:rPr>
        <w:t xml:space="preserve"> được đầu tư, đáp ứng nhu cầu làm việc và ứng dụng công nghệ thông tin trong hoạt động của cơ quan hành chính nhà nước theo </w:t>
      </w:r>
      <w:r w:rsidRPr="00DE4630">
        <w:rPr>
          <w:color w:val="000000"/>
          <w:szCs w:val="28"/>
        </w:rPr>
        <w:t xml:space="preserve">Quyết định số 09/2015/QĐ-TTg ngày 25/3/2015 của Thủ tướng Chính phủ về thực hiện cơ chế một cửa, cơ chế một cửa liên thông tại cơ quan hành chính nhà nước ở địa phương; Quyết định số </w:t>
      </w:r>
      <w:r>
        <w:rPr>
          <w:color w:val="000000"/>
          <w:szCs w:val="28"/>
        </w:rPr>
        <w:t>1462</w:t>
      </w:r>
      <w:r w:rsidRPr="00DE4630">
        <w:rPr>
          <w:color w:val="000000"/>
          <w:szCs w:val="28"/>
        </w:rPr>
        <w:t xml:space="preserve">/QĐ-UBND ngày </w:t>
      </w:r>
      <w:r>
        <w:rPr>
          <w:color w:val="000000"/>
          <w:szCs w:val="28"/>
        </w:rPr>
        <w:t>16</w:t>
      </w:r>
      <w:r w:rsidRPr="00DE4630">
        <w:rPr>
          <w:color w:val="000000"/>
          <w:szCs w:val="28"/>
        </w:rPr>
        <w:t>/</w:t>
      </w:r>
      <w:r>
        <w:rPr>
          <w:color w:val="000000"/>
          <w:szCs w:val="28"/>
        </w:rPr>
        <w:t>9</w:t>
      </w:r>
      <w:r w:rsidRPr="00DE4630">
        <w:rPr>
          <w:color w:val="000000"/>
          <w:szCs w:val="28"/>
        </w:rPr>
        <w:t>/201</w:t>
      </w:r>
      <w:r>
        <w:rPr>
          <w:color w:val="000000"/>
          <w:szCs w:val="28"/>
        </w:rPr>
        <w:t>9</w:t>
      </w:r>
      <w:r w:rsidRPr="00DE4630">
        <w:rPr>
          <w:color w:val="000000"/>
          <w:szCs w:val="28"/>
        </w:rPr>
        <w:t xml:space="preserve"> của UBND tỉnh về việc công bố Bộ danh mục TTHC thuộc thẩm quyền của UBND cấp </w:t>
      </w:r>
      <w:r>
        <w:rPr>
          <w:color w:val="000000"/>
          <w:szCs w:val="28"/>
        </w:rPr>
        <w:t>xã, phường</w:t>
      </w:r>
      <w:r w:rsidRPr="00DE4630">
        <w:rPr>
          <w:color w:val="000000"/>
          <w:szCs w:val="28"/>
        </w:rPr>
        <w:t xml:space="preserve"> trên địa bàn tỉnh</w:t>
      </w:r>
      <w:r>
        <w:rPr>
          <w:color w:val="000000"/>
          <w:szCs w:val="28"/>
        </w:rPr>
        <w:t xml:space="preserve">. </w:t>
      </w:r>
    </w:p>
    <w:p w:rsidR="005113E3" w:rsidRPr="00C26A72" w:rsidRDefault="005113E3" w:rsidP="005113E3">
      <w:pPr>
        <w:shd w:val="clear" w:color="auto" w:fill="FFFFFF"/>
        <w:jc w:val="both"/>
        <w:rPr>
          <w:color w:val="000000"/>
          <w:szCs w:val="28"/>
        </w:rPr>
      </w:pPr>
      <w:r w:rsidRPr="00595691">
        <w:rPr>
          <w:color w:val="000000"/>
          <w:szCs w:val="28"/>
        </w:rPr>
        <w:t>          - Đội ngũ công chức làm</w:t>
      </w:r>
      <w:r>
        <w:rPr>
          <w:color w:val="000000"/>
          <w:szCs w:val="28"/>
        </w:rPr>
        <w:t xml:space="preserve"> việc tại Bộ phận tiếp nhận và trả kết quả</w:t>
      </w:r>
      <w:r w:rsidRPr="00595691">
        <w:rPr>
          <w:color w:val="000000"/>
          <w:szCs w:val="28"/>
        </w:rPr>
        <w:t xml:space="preserve"> đáp ứng được yêu cầu nhiệm vụ được giao, có thái độ đúng mực trong giao tiếp trong</w:t>
      </w:r>
      <w:r>
        <w:rPr>
          <w:color w:val="000000"/>
          <w:szCs w:val="28"/>
        </w:rPr>
        <w:t xml:space="preserve"> khi</w:t>
      </w:r>
      <w:r w:rsidRPr="00595691">
        <w:rPr>
          <w:color w:val="000000"/>
          <w:szCs w:val="28"/>
        </w:rPr>
        <w:t xml:space="preserve"> thi hành nhiệm vụ, chưa phát hiện thái độ quan liêu, hách dịch hoặc nhũng nhiễu đối với</w:t>
      </w:r>
      <w:r>
        <w:rPr>
          <w:color w:val="000000"/>
          <w:szCs w:val="28"/>
        </w:rPr>
        <w:t xml:space="preserve"> cá nhân, tổ chức, doanh nghiệp đến giao dịch; thực hiện tốt chuẩn mực giao tiếp, ứng xử của cán bộ, công chức theo quyết định 48 và quyết định 22 của UBND tỉnh Thừa Thiên Huế quy định.</w:t>
      </w:r>
    </w:p>
    <w:p w:rsidR="005113E3" w:rsidRPr="00AA7000" w:rsidRDefault="005113E3" w:rsidP="005113E3">
      <w:pPr>
        <w:spacing w:before="120" w:after="120"/>
        <w:ind w:firstLine="720"/>
        <w:jc w:val="both"/>
      </w:pPr>
      <w:r w:rsidRPr="00AA7000">
        <w:t xml:space="preserve">+ Số lượng công việc theo quy định phải thực hiện tiếp nhận giải quyết trong 6 tháng năm </w:t>
      </w:r>
      <w:r w:rsidRPr="00AA7000">
        <w:rPr>
          <w:b/>
        </w:rPr>
        <w:t>2022 là 774 thủ tục</w:t>
      </w:r>
      <w:r w:rsidRPr="00AA7000">
        <w:t>.</w:t>
      </w:r>
    </w:p>
    <w:p w:rsidR="005113E3" w:rsidRPr="00AA7000" w:rsidRDefault="005113E3" w:rsidP="005113E3">
      <w:pPr>
        <w:spacing w:before="120" w:after="120"/>
        <w:ind w:firstLine="720"/>
        <w:jc w:val="both"/>
      </w:pPr>
      <w:r w:rsidRPr="00AA7000">
        <w:t>- Kết quả đã tiếp nhận và giải quyết là</w:t>
      </w:r>
      <w:r w:rsidRPr="00AA7000">
        <w:rPr>
          <w:b/>
        </w:rPr>
        <w:t xml:space="preserve">: 744 </w:t>
      </w:r>
      <w:r w:rsidRPr="00AA7000">
        <w:t>hồ sơ các loại, trong đó:</w:t>
      </w:r>
    </w:p>
    <w:p w:rsidR="005113E3" w:rsidRPr="00AA7000" w:rsidRDefault="005113E3" w:rsidP="005113E3">
      <w:pPr>
        <w:spacing w:before="120" w:after="120"/>
        <w:ind w:firstLine="720"/>
        <w:jc w:val="both"/>
      </w:pPr>
      <w:r w:rsidRPr="00AA7000">
        <w:t>+ Lĩnh vực Hộ tịch     :  222 hồ sơ (hồ sơ trễ hạn: 8 hồ sơ, hồ sơ đang giải quyết: 4 hồ sơ)</w:t>
      </w:r>
    </w:p>
    <w:p w:rsidR="005113E3" w:rsidRPr="00AA7000" w:rsidRDefault="005113E3" w:rsidP="005113E3">
      <w:pPr>
        <w:spacing w:before="120" w:after="120"/>
        <w:ind w:firstLine="720"/>
        <w:jc w:val="both"/>
      </w:pPr>
      <w:r w:rsidRPr="00AA7000">
        <w:t>+ Lĩnh vực chứng thực   :  432 hồ sơ (trễ hạn 0 hồ sơ).</w:t>
      </w:r>
    </w:p>
    <w:p w:rsidR="005113E3" w:rsidRPr="00AA7000" w:rsidRDefault="005113E3" w:rsidP="005113E3">
      <w:pPr>
        <w:spacing w:before="120" w:after="120"/>
        <w:ind w:firstLine="720"/>
        <w:jc w:val="both"/>
      </w:pPr>
      <w:r w:rsidRPr="00AA7000">
        <w:lastRenderedPageBreak/>
        <w:t>+ Lĩnh vực nuôi con nuôi: 0 hồ sơ</w:t>
      </w:r>
    </w:p>
    <w:p w:rsidR="005113E3" w:rsidRPr="00AA7000" w:rsidRDefault="005113E3" w:rsidP="005113E3">
      <w:pPr>
        <w:spacing w:before="120" w:after="120"/>
        <w:ind w:firstLine="720"/>
        <w:jc w:val="both"/>
      </w:pPr>
      <w:r w:rsidRPr="00AA7000">
        <w:t>+ Lĩnh vực thi đua khen thưởng:  5 hồ sơ (0 hồ sơ trễ hạn)</w:t>
      </w:r>
    </w:p>
    <w:p w:rsidR="005113E3" w:rsidRPr="009B3989" w:rsidRDefault="005113E3" w:rsidP="005113E3">
      <w:pPr>
        <w:spacing w:before="120" w:after="120"/>
        <w:ind w:firstLine="720"/>
        <w:jc w:val="both"/>
      </w:pPr>
      <w:r w:rsidRPr="009B3989">
        <w:t>+ Lĩnh vực Đất đai: 55 hồ sơ (đã giải quyết: 39 hồ sơ, giải quyết trước hạn: 25 hs, đúng hạn: 10 hs, trễ hạn: 4hs; hồ sơ đang giải quyết: 16 hồ sơ, trong hạn: 14 hồ sơ, quá hạn: 2 hồ sơ).</w:t>
      </w:r>
    </w:p>
    <w:p w:rsidR="005113E3" w:rsidRPr="00AA7000" w:rsidRDefault="005113E3" w:rsidP="005113E3">
      <w:pPr>
        <w:spacing w:before="120" w:after="120"/>
        <w:ind w:firstLine="720"/>
        <w:jc w:val="both"/>
      </w:pPr>
      <w:r w:rsidRPr="00AA7000">
        <w:t>+ Lĩnh vực Bảo trợ xã hội : 60 hồ sơ, đã giải quyết: 43 hồ sơ,(trễ hạn 02 hồ sơ), 7 hồ sơ đang giải quyết, trong hạn: 7 hồ sơ. (hồ sơ BTXH quá hạn do liên thông lên thị xã)</w:t>
      </w:r>
    </w:p>
    <w:p w:rsidR="005113E3" w:rsidRPr="00AA7000" w:rsidRDefault="005113E3" w:rsidP="005113E3">
      <w:pPr>
        <w:spacing w:before="120" w:after="120"/>
        <w:ind w:firstLine="720"/>
        <w:jc w:val="both"/>
      </w:pPr>
      <w:r w:rsidRPr="00AA7000">
        <w:t xml:space="preserve">+ Tuyên truyền phổ biến giáo dục pháp luật: </w:t>
      </w:r>
      <w:r>
        <w:t>01</w:t>
      </w:r>
      <w:r w:rsidRPr="00AA7000">
        <w:t xml:space="preserve"> hồ sơ</w:t>
      </w:r>
    </w:p>
    <w:p w:rsidR="005113E3" w:rsidRPr="00AA7000" w:rsidRDefault="005113E3" w:rsidP="005113E3">
      <w:pPr>
        <w:spacing w:before="120" w:after="120"/>
        <w:ind w:firstLine="720"/>
        <w:jc w:val="both"/>
      </w:pPr>
      <w:r w:rsidRPr="00AA7000">
        <w:t xml:space="preserve">- </w:t>
      </w:r>
      <w:r>
        <w:rPr>
          <w:szCs w:val="28"/>
        </w:rPr>
        <w:t>Số hồ sơ trả kết quả trước hạ</w:t>
      </w:r>
      <w:r w:rsidRPr="00AA7000">
        <w:rPr>
          <w:szCs w:val="28"/>
        </w:rPr>
        <w:t xml:space="preserve">n: hồ </w:t>
      </w:r>
      <w:r>
        <w:rPr>
          <w:b/>
          <w:szCs w:val="28"/>
        </w:rPr>
        <w:t>sơ 295</w:t>
      </w:r>
      <w:r w:rsidRPr="00AA7000">
        <w:rPr>
          <w:b/>
          <w:szCs w:val="28"/>
        </w:rPr>
        <w:t xml:space="preserve"> </w:t>
      </w:r>
      <w:r w:rsidRPr="00AA7000">
        <w:rPr>
          <w:szCs w:val="28"/>
        </w:rPr>
        <w:t>hồ sơ.</w:t>
      </w:r>
    </w:p>
    <w:p w:rsidR="005113E3" w:rsidRPr="00AA7000" w:rsidRDefault="005113E3" w:rsidP="005113E3">
      <w:pPr>
        <w:shd w:val="clear" w:color="auto" w:fill="FFFFFF"/>
        <w:spacing w:before="120" w:after="120"/>
        <w:jc w:val="both"/>
        <w:rPr>
          <w:szCs w:val="28"/>
        </w:rPr>
      </w:pPr>
      <w:r w:rsidRPr="00AA7000">
        <w:rPr>
          <w:szCs w:val="28"/>
        </w:rPr>
        <w:t>          - Số hồ sơ trả kết quả đ</w:t>
      </w:r>
      <w:r>
        <w:rPr>
          <w:szCs w:val="28"/>
        </w:rPr>
        <w:t>úng hạ</w:t>
      </w:r>
      <w:r w:rsidRPr="00AA7000">
        <w:rPr>
          <w:szCs w:val="28"/>
        </w:rPr>
        <w:t xml:space="preserve">n: hồ </w:t>
      </w:r>
      <w:r w:rsidRPr="00AA7000">
        <w:rPr>
          <w:b/>
          <w:szCs w:val="28"/>
        </w:rPr>
        <w:t xml:space="preserve">sơ </w:t>
      </w:r>
      <w:r>
        <w:rPr>
          <w:b/>
          <w:szCs w:val="28"/>
        </w:rPr>
        <w:t>438</w:t>
      </w:r>
      <w:r w:rsidRPr="00AA7000">
        <w:rPr>
          <w:b/>
          <w:szCs w:val="28"/>
        </w:rPr>
        <w:t xml:space="preserve"> </w:t>
      </w:r>
      <w:r w:rsidRPr="00AA7000">
        <w:rPr>
          <w:szCs w:val="28"/>
        </w:rPr>
        <w:t>hồ sơ.</w:t>
      </w:r>
    </w:p>
    <w:p w:rsidR="005113E3" w:rsidRPr="00AA7000" w:rsidRDefault="005113E3" w:rsidP="005113E3">
      <w:pPr>
        <w:shd w:val="clear" w:color="auto" w:fill="FFFFFF"/>
        <w:spacing w:before="120" w:after="120"/>
        <w:jc w:val="both"/>
        <w:rPr>
          <w:szCs w:val="28"/>
        </w:rPr>
      </w:pPr>
      <w:r w:rsidRPr="00AA7000">
        <w:rPr>
          <w:szCs w:val="28"/>
        </w:rPr>
        <w:t xml:space="preserve">          - Số hồ sơ đã giải quyết trả trễ hạn: </w:t>
      </w:r>
      <w:r w:rsidRPr="00AA7000">
        <w:rPr>
          <w:b/>
          <w:szCs w:val="28"/>
        </w:rPr>
        <w:t>1</w:t>
      </w:r>
      <w:r>
        <w:rPr>
          <w:b/>
          <w:szCs w:val="28"/>
        </w:rPr>
        <w:t>4</w:t>
      </w:r>
      <w:r w:rsidRPr="00AA7000">
        <w:rPr>
          <w:szCs w:val="28"/>
        </w:rPr>
        <w:t xml:space="preserve"> hồ sơ;</w:t>
      </w:r>
    </w:p>
    <w:p w:rsidR="005113E3" w:rsidRPr="00B5104F" w:rsidRDefault="005113E3" w:rsidP="005113E3">
      <w:pPr>
        <w:shd w:val="clear" w:color="auto" w:fill="FFFFFF"/>
        <w:spacing w:before="120" w:after="120"/>
        <w:jc w:val="both"/>
        <w:rPr>
          <w:szCs w:val="28"/>
        </w:rPr>
      </w:pPr>
      <w:r w:rsidRPr="00B5104F">
        <w:rPr>
          <w:szCs w:val="28"/>
        </w:rPr>
        <w:t>          - Số hồ sơ đang  giải quyết</w:t>
      </w:r>
      <w:r w:rsidRPr="004D667B">
        <w:rPr>
          <w:b/>
          <w:szCs w:val="28"/>
        </w:rPr>
        <w:t>: 27</w:t>
      </w:r>
      <w:r w:rsidRPr="00B5104F">
        <w:rPr>
          <w:szCs w:val="28"/>
        </w:rPr>
        <w:t xml:space="preserve"> hồ sơ; trong hạn: 25 hồ sơ; hồ sơ quá hạn: 2 hồ sơ.</w:t>
      </w:r>
    </w:p>
    <w:p w:rsidR="005113E3" w:rsidRPr="0055033E" w:rsidRDefault="005113E3" w:rsidP="005113E3">
      <w:pPr>
        <w:spacing w:before="120" w:after="120" w:line="252" w:lineRule="auto"/>
        <w:ind w:firstLine="720"/>
        <w:jc w:val="both"/>
        <w:rPr>
          <w:szCs w:val="28"/>
        </w:rPr>
      </w:pPr>
      <w:r w:rsidRPr="0055033E">
        <w:rPr>
          <w:b/>
          <w:szCs w:val="28"/>
        </w:rPr>
        <w:t>*</w:t>
      </w:r>
      <w:r w:rsidRPr="0055033E">
        <w:rPr>
          <w:szCs w:val="28"/>
        </w:rPr>
        <w:t xml:space="preserve"> Kết quả thực hiện số hóa hồ sơ, giấy tờ, kết quả giải quyết TTHC: Số hồ sơ đã tiếp nhận: 774 hồ sơ.</w:t>
      </w:r>
    </w:p>
    <w:p w:rsidR="005113E3" w:rsidRPr="00593767" w:rsidRDefault="005113E3" w:rsidP="005113E3">
      <w:pPr>
        <w:spacing w:before="120" w:after="120" w:line="252" w:lineRule="auto"/>
        <w:ind w:firstLine="720"/>
        <w:jc w:val="both"/>
        <w:rPr>
          <w:szCs w:val="28"/>
        </w:rPr>
      </w:pPr>
      <w:r w:rsidRPr="00593767">
        <w:rPr>
          <w:szCs w:val="28"/>
        </w:rPr>
        <w:t xml:space="preserve"> - Số hồ sơ đã được số hóa: 77</w:t>
      </w:r>
      <w:r>
        <w:rPr>
          <w:szCs w:val="28"/>
        </w:rPr>
        <w:t>3</w:t>
      </w:r>
      <w:r w:rsidRPr="00593767">
        <w:rPr>
          <w:szCs w:val="28"/>
        </w:rPr>
        <w:t xml:space="preserve">hồ sơ, số hồ sơ chưa được số hóa: </w:t>
      </w:r>
      <w:r>
        <w:rPr>
          <w:szCs w:val="28"/>
        </w:rPr>
        <w:t>01</w:t>
      </w:r>
      <w:r w:rsidRPr="00593767">
        <w:rPr>
          <w:szCs w:val="28"/>
        </w:rPr>
        <w:t xml:space="preserve"> hồ sơ.</w:t>
      </w:r>
    </w:p>
    <w:p w:rsidR="005113E3" w:rsidRPr="00C26A72" w:rsidRDefault="005113E3" w:rsidP="005113E3">
      <w:pPr>
        <w:spacing w:before="120" w:after="120"/>
        <w:ind w:firstLine="720"/>
        <w:jc w:val="both"/>
      </w:pPr>
      <w:r>
        <w:t>+</w:t>
      </w:r>
      <w:r w:rsidRPr="00B150B5">
        <w:t xml:space="preserve"> Tại hòm thư góp ý đánh giá mức độ hài lòng, số lượng phiếu đánh giá hầu hết là rất hài lòng, thời gian xử lý, hoàn trả kết quả giải quyết thủ tục hành chính là đúng hẹn, hồ sơ thủ tục hành chính là đơn giản.</w:t>
      </w:r>
    </w:p>
    <w:p w:rsidR="005113E3" w:rsidRPr="004460EF" w:rsidRDefault="005113E3" w:rsidP="005113E3">
      <w:pPr>
        <w:pStyle w:val="NormalWeb"/>
        <w:spacing w:before="120" w:beforeAutospacing="0" w:after="120" w:afterAutospacing="0"/>
        <w:ind w:firstLine="765"/>
        <w:jc w:val="both"/>
        <w:rPr>
          <w:b/>
          <w:sz w:val="28"/>
          <w:szCs w:val="28"/>
        </w:rPr>
      </w:pPr>
      <w:r w:rsidRPr="004460EF">
        <w:rPr>
          <w:b/>
          <w:sz w:val="28"/>
          <w:szCs w:val="28"/>
        </w:rPr>
        <w:t>3. Cải cách tổ chức bộ máy hành chính nhà nước</w:t>
      </w:r>
    </w:p>
    <w:p w:rsidR="005113E3" w:rsidRDefault="005113E3" w:rsidP="005113E3">
      <w:pPr>
        <w:pStyle w:val="NormalWeb"/>
        <w:spacing w:before="120" w:beforeAutospacing="0" w:after="120" w:afterAutospacing="0"/>
        <w:ind w:firstLine="765"/>
        <w:jc w:val="both"/>
        <w:rPr>
          <w:color w:val="000000"/>
          <w:sz w:val="28"/>
          <w:szCs w:val="28"/>
        </w:rPr>
      </w:pPr>
      <w:r w:rsidRPr="002E448A">
        <w:rPr>
          <w:color w:val="000000"/>
          <w:sz w:val="28"/>
          <w:szCs w:val="28"/>
        </w:rPr>
        <w:t xml:space="preserve">Nhằm từng bước ổn định tổ chức bộ máy </w:t>
      </w:r>
      <w:r>
        <w:rPr>
          <w:color w:val="000000"/>
          <w:sz w:val="28"/>
          <w:szCs w:val="28"/>
        </w:rPr>
        <w:t>của cơ quan. </w:t>
      </w:r>
      <w:r w:rsidRPr="002E448A">
        <w:rPr>
          <w:color w:val="000000"/>
          <w:sz w:val="28"/>
          <w:szCs w:val="28"/>
        </w:rPr>
        <w:t xml:space="preserve">UBND </w:t>
      </w:r>
      <w:r>
        <w:rPr>
          <w:color w:val="000000"/>
          <w:sz w:val="28"/>
          <w:szCs w:val="28"/>
        </w:rPr>
        <w:t>phường</w:t>
      </w:r>
      <w:r w:rsidRPr="002E448A">
        <w:rPr>
          <w:color w:val="000000"/>
          <w:sz w:val="28"/>
          <w:szCs w:val="28"/>
        </w:rPr>
        <w:t xml:space="preserve"> đã tiến hành củng cố, kiện toàn, bộ máy các chức danh </w:t>
      </w:r>
      <w:r>
        <w:rPr>
          <w:color w:val="000000"/>
          <w:sz w:val="28"/>
          <w:szCs w:val="28"/>
        </w:rPr>
        <w:t>của cơ quan để</w:t>
      </w:r>
      <w:r w:rsidRPr="002E448A">
        <w:rPr>
          <w:color w:val="000000"/>
          <w:sz w:val="28"/>
          <w:szCs w:val="28"/>
        </w:rPr>
        <w:t xml:space="preserve"> từng bước được ổn định, nâng cao chất lượng và hiệu quả trong công tác quản lý, điều hành. </w:t>
      </w:r>
    </w:p>
    <w:p w:rsidR="005113E3" w:rsidRDefault="005113E3" w:rsidP="005113E3">
      <w:pPr>
        <w:shd w:val="clear" w:color="auto" w:fill="FFFFFF"/>
        <w:spacing w:before="120" w:after="120"/>
        <w:ind w:firstLine="720"/>
        <w:jc w:val="both"/>
        <w:rPr>
          <w:color w:val="000000"/>
          <w:szCs w:val="28"/>
        </w:rPr>
      </w:pPr>
      <w:r>
        <w:rPr>
          <w:color w:val="000000"/>
          <w:szCs w:val="28"/>
        </w:rPr>
        <w:t>UBND phường đã tổ chức hội nghị CBCC</w:t>
      </w:r>
      <w:r w:rsidRPr="00595691">
        <w:rPr>
          <w:color w:val="000000"/>
          <w:szCs w:val="28"/>
        </w:rPr>
        <w:t xml:space="preserve"> theo đúng </w:t>
      </w:r>
      <w:r>
        <w:rPr>
          <w:color w:val="000000"/>
          <w:szCs w:val="28"/>
        </w:rPr>
        <w:t>kế hoạch của UBND thị xã. Tại Hội nghị,</w:t>
      </w:r>
      <w:r w:rsidRPr="00595691">
        <w:rPr>
          <w:color w:val="000000"/>
          <w:szCs w:val="28"/>
        </w:rPr>
        <w:t xml:space="preserve"> đã đánh giá lại kết quả thực hiện quy chế làm việc trong năm qua và thông qua, sửa đổi bổ sung quy chế làm việc cho phù hợp tình hình thực tiễn</w:t>
      </w:r>
      <w:r>
        <w:rPr>
          <w:color w:val="000000"/>
          <w:szCs w:val="28"/>
        </w:rPr>
        <w:t xml:space="preserve"> tạ</w:t>
      </w:r>
      <w:r w:rsidR="008E495F">
        <w:rPr>
          <w:color w:val="000000"/>
          <w:szCs w:val="28"/>
        </w:rPr>
        <w:t>i đơn vị</w:t>
      </w:r>
      <w:r w:rsidRPr="00595691">
        <w:rPr>
          <w:color w:val="000000"/>
          <w:szCs w:val="28"/>
        </w:rPr>
        <w:t>.</w:t>
      </w:r>
    </w:p>
    <w:p w:rsidR="005113E3" w:rsidRDefault="005113E3" w:rsidP="005113E3">
      <w:pPr>
        <w:shd w:val="clear" w:color="auto" w:fill="FFFFFF"/>
        <w:spacing w:before="120" w:after="120"/>
        <w:ind w:firstLine="720"/>
        <w:jc w:val="both"/>
        <w:rPr>
          <w:b/>
          <w:bCs/>
          <w:iCs/>
          <w:color w:val="000000"/>
          <w:szCs w:val="28"/>
        </w:rPr>
      </w:pPr>
      <w:r>
        <w:rPr>
          <w:b/>
          <w:bCs/>
          <w:iCs/>
          <w:color w:val="000000"/>
          <w:szCs w:val="28"/>
        </w:rPr>
        <w:t>4.</w:t>
      </w:r>
      <w:r w:rsidRPr="0046295E">
        <w:rPr>
          <w:b/>
          <w:bCs/>
          <w:iCs/>
          <w:color w:val="000000"/>
          <w:szCs w:val="28"/>
        </w:rPr>
        <w:t xml:space="preserve"> </w:t>
      </w:r>
      <w:r>
        <w:rPr>
          <w:b/>
          <w:bCs/>
          <w:iCs/>
          <w:color w:val="000000"/>
          <w:szCs w:val="28"/>
        </w:rPr>
        <w:t>Cải cách chế độ công vụ</w:t>
      </w:r>
    </w:p>
    <w:p w:rsidR="005113E3" w:rsidRPr="00176B86" w:rsidRDefault="005113E3" w:rsidP="005113E3">
      <w:pPr>
        <w:spacing w:before="120" w:after="120" w:line="252" w:lineRule="auto"/>
        <w:ind w:firstLine="720"/>
        <w:jc w:val="both"/>
        <w:rPr>
          <w:szCs w:val="28"/>
        </w:rPr>
      </w:pPr>
      <w:r>
        <w:rPr>
          <w:szCs w:val="28"/>
        </w:rPr>
        <w:t xml:space="preserve">- </w:t>
      </w:r>
      <w:r w:rsidRPr="00176B86">
        <w:rPr>
          <w:szCs w:val="28"/>
        </w:rPr>
        <w:t xml:space="preserve">Tình hình chấp hành kỷ luật, kỷ cương hành chính của cán bộ, công chức, viên chức tại </w:t>
      </w:r>
      <w:r>
        <w:rPr>
          <w:szCs w:val="28"/>
        </w:rPr>
        <w:t>đơn vị, xã, phường;</w:t>
      </w:r>
    </w:p>
    <w:p w:rsidR="005113E3" w:rsidRPr="003726FC" w:rsidRDefault="005113E3" w:rsidP="005113E3">
      <w:pPr>
        <w:spacing w:before="60" w:after="60" w:line="264" w:lineRule="auto"/>
        <w:ind w:firstLine="567"/>
        <w:jc w:val="both"/>
        <w:rPr>
          <w:color w:val="000000"/>
          <w:szCs w:val="28"/>
        </w:rPr>
      </w:pPr>
      <w:r w:rsidRPr="003726FC">
        <w:rPr>
          <w:color w:val="000000"/>
          <w:szCs w:val="28"/>
        </w:rPr>
        <w:t xml:space="preserve">Về thực hiện văn hóa công sở: Khi thực hiện nhiệm vụ, cán bộ, công chức được ăn mặc gọn gàng, lịch sự, trang phục áo sơ mi, quần tây đen. Trong giao tiếp và ứng xử với nhân dân, cán bộ, công chức có thái độ lịch sự, tôn trọng, nhã nhặn, </w:t>
      </w:r>
      <w:r w:rsidRPr="003726FC">
        <w:rPr>
          <w:color w:val="000000"/>
          <w:szCs w:val="28"/>
        </w:rPr>
        <w:lastRenderedPageBreak/>
        <w:t>lắng nghe ý kiến, giải thích, hướng dẫn rõ ràng, cụ thể về các quy định liên quan đến giải quyết công việc, không nói tục, nói tiếng lóng, quát nạt, thái độ hách dịch, nhũng nhiễu, gây khó khăn, phiền hà khi thực hiện nhiệm vụ; trong giao tiếp và ứng xử với đồng nghiệp, cán bộ, công chức, có thái độ trung thực, thân thiện, phối hợp thực hiện nhiệm vụ. Khi giao tiếp qua điện thoại, cán bộ, công chức xưng tên, cơ quan phường; trao đổi ngắn gọn, tập trung vào nội dung công việc; không ngắt điện thoại đột ngột.</w:t>
      </w:r>
    </w:p>
    <w:p w:rsidR="005113E3" w:rsidRPr="003726FC" w:rsidRDefault="005113E3" w:rsidP="005113E3">
      <w:pPr>
        <w:spacing w:before="60" w:after="60" w:line="264" w:lineRule="auto"/>
        <w:ind w:firstLine="567"/>
        <w:jc w:val="both"/>
        <w:rPr>
          <w:color w:val="000000"/>
          <w:szCs w:val="28"/>
        </w:rPr>
      </w:pPr>
      <w:r w:rsidRPr="003726FC">
        <w:rPr>
          <w:color w:val="000000"/>
          <w:szCs w:val="28"/>
          <w:shd w:val="clear" w:color="auto" w:fill="FFFFFF"/>
        </w:rPr>
        <w:t>Thực hiện Quyết định số 22/2019/QĐ-UBND bổ sung một số điều của quyết định số 48/2018/QĐ-UBND ngày 31/8/2018 về quy tắc ứng xử của cán bộ, công chức, viên chức và người lao động làm việc trong các cơ quan hành chính, đơn vị sự nghiệp công lập trên địa bàn tỉnh.</w:t>
      </w:r>
      <w:r w:rsidRPr="003726FC">
        <w:rPr>
          <w:bCs/>
          <w:color w:val="000000"/>
          <w:szCs w:val="28"/>
        </w:rPr>
        <w:t xml:space="preserve"> Cán</w:t>
      </w:r>
      <w:r w:rsidRPr="003726FC">
        <w:rPr>
          <w:color w:val="000000"/>
          <w:szCs w:val="28"/>
        </w:rPr>
        <w:t xml:space="preserve"> bộ, công chức tại UBND phường tôn trọng, lắng nghe, tận tình hướng dẫn về quy trình xử lý công việc và giải thích cặn kẽ những thắc mắc của người dân. Thực hiện "4 xin, 4 luôn": Xin chào, xin lỗi, xin cảm ơn, xin phép; luôn mỉm cười, luôn nhẹ nhàng, luôn lắng nghe, luôn giúp đỡ, có thái </w:t>
      </w:r>
      <w:r w:rsidR="008E495F">
        <w:rPr>
          <w:color w:val="000000"/>
          <w:szCs w:val="28"/>
        </w:rPr>
        <w:t>độ lịch sự, tôn trọng cấp trên</w:t>
      </w:r>
      <w:r w:rsidRPr="003726FC">
        <w:rPr>
          <w:color w:val="000000"/>
          <w:szCs w:val="28"/>
        </w:rPr>
        <w:t>, phục tùng sự chỉ đạo, điều hành, phân công công việc của cấp trên; tôn trọng, lắng nghe ý kiến của cấp dưới; gương mẫu trong giao tiếp, ứng xử,…</w:t>
      </w:r>
    </w:p>
    <w:p w:rsidR="005113E3" w:rsidRPr="00EA45BE" w:rsidRDefault="005113E3" w:rsidP="005113E3">
      <w:pPr>
        <w:pStyle w:val="NormalWeb"/>
        <w:spacing w:before="60" w:beforeAutospacing="0" w:after="60" w:afterAutospacing="0" w:line="264" w:lineRule="auto"/>
        <w:ind w:firstLine="567"/>
        <w:jc w:val="both"/>
        <w:rPr>
          <w:color w:val="000000"/>
          <w:sz w:val="28"/>
          <w:szCs w:val="28"/>
        </w:rPr>
      </w:pPr>
      <w:r w:rsidRPr="003726FC">
        <w:rPr>
          <w:color w:val="000000"/>
          <w:sz w:val="28"/>
          <w:szCs w:val="28"/>
        </w:rPr>
        <w:t xml:space="preserve">Để việc thực hiện kỷ cương hành chính đi vào nề nếp, UBND phường và đồng chí trưởng bộ phận thường xuyên kiểm tra, nhắc nhở, chấn chỉnh cán bộ công chức của Bộ phận khắc phục một số tồn tại, hạn chế trong quá trình triển khai thực hiện nhiệm vụ, qua đó, đã góp phần tích cực trong việc nâng cao ý thức chấp hành và thực hiện tốt kỷ cương, kỷ luật hành chính, lề lối làm việc và nâng cao ý thức trách nhiệm trong thi hành công vụ của cán bộ, công chức </w:t>
      </w:r>
      <w:r>
        <w:rPr>
          <w:color w:val="000000"/>
          <w:sz w:val="28"/>
          <w:szCs w:val="28"/>
        </w:rPr>
        <w:t>trong bộ phận</w:t>
      </w:r>
      <w:r w:rsidRPr="003726FC">
        <w:rPr>
          <w:color w:val="000000"/>
          <w:sz w:val="28"/>
          <w:szCs w:val="28"/>
        </w:rPr>
        <w:t xml:space="preserve"> thời gian qua.</w:t>
      </w:r>
    </w:p>
    <w:p w:rsidR="005113E3" w:rsidRPr="00EA45BE" w:rsidRDefault="005113E3" w:rsidP="005113E3">
      <w:pPr>
        <w:shd w:val="clear" w:color="auto" w:fill="FFFFFF"/>
        <w:spacing w:before="120" w:after="120"/>
        <w:jc w:val="both"/>
        <w:rPr>
          <w:szCs w:val="28"/>
        </w:rPr>
      </w:pPr>
      <w:r w:rsidRPr="00EA45BE">
        <w:rPr>
          <w:szCs w:val="28"/>
        </w:rPr>
        <w:t xml:space="preserve">         -  Số lượng cán bộ công chức cấp phường được giao: 21 biên chế (10 cán bộ, 11 công chức). </w:t>
      </w:r>
    </w:p>
    <w:p w:rsidR="005113E3" w:rsidRPr="00EA45BE" w:rsidRDefault="005113E3" w:rsidP="005113E3">
      <w:pPr>
        <w:shd w:val="clear" w:color="auto" w:fill="FFFFFF"/>
        <w:spacing w:before="120" w:after="120"/>
        <w:jc w:val="both"/>
        <w:rPr>
          <w:szCs w:val="28"/>
        </w:rPr>
      </w:pPr>
      <w:r w:rsidRPr="00EA45BE">
        <w:rPr>
          <w:szCs w:val="28"/>
        </w:rPr>
        <w:tab/>
        <w:t xml:space="preserve">- </w:t>
      </w:r>
      <w:r w:rsidRPr="00EA45BE">
        <w:rPr>
          <w:b/>
          <w:bCs/>
          <w:i/>
          <w:iCs/>
          <w:szCs w:val="28"/>
        </w:rPr>
        <w:t>Thực hiện các quy định về quản lý cán bộ, công chức</w:t>
      </w:r>
    </w:p>
    <w:p w:rsidR="005113E3" w:rsidRPr="00EA45BE" w:rsidRDefault="005113E3" w:rsidP="005113E3">
      <w:pPr>
        <w:shd w:val="clear" w:color="auto" w:fill="FFFFFF"/>
        <w:spacing w:before="120" w:after="120"/>
        <w:jc w:val="both"/>
        <w:rPr>
          <w:szCs w:val="28"/>
        </w:rPr>
      </w:pPr>
      <w:r w:rsidRPr="00EA45BE">
        <w:rPr>
          <w:szCs w:val="28"/>
        </w:rPr>
        <w:t xml:space="preserve">          UBND phường đã thực hiện tốt các quy định về quản lý, sử dụng và thực hiện chế độ, chính sách đối với cán bộ, công chức; </w:t>
      </w:r>
    </w:p>
    <w:p w:rsidR="005113E3" w:rsidRPr="00EA45BE" w:rsidRDefault="005113E3" w:rsidP="005113E3">
      <w:pPr>
        <w:shd w:val="clear" w:color="auto" w:fill="FFFFFF"/>
        <w:spacing w:before="120" w:after="120"/>
        <w:jc w:val="both"/>
        <w:rPr>
          <w:szCs w:val="28"/>
        </w:rPr>
      </w:pPr>
      <w:r w:rsidRPr="00EA45BE">
        <w:rPr>
          <w:szCs w:val="28"/>
        </w:rPr>
        <w:t>          UBND phường đã tiến hành nhập thông tin vào phần mềm quản lý cán bộ, công chức theo hướng dẫn của Sở Nội vụ. Thực hiện các phầm mềm dùng chung theo quy định của Thị xã, của tỉnh.</w:t>
      </w:r>
    </w:p>
    <w:p w:rsidR="005113E3" w:rsidRPr="00EA45BE" w:rsidRDefault="005113E3" w:rsidP="005113E3">
      <w:pPr>
        <w:shd w:val="clear" w:color="auto" w:fill="FFFFFF"/>
        <w:spacing w:before="120" w:after="120"/>
        <w:jc w:val="both"/>
        <w:rPr>
          <w:szCs w:val="28"/>
        </w:rPr>
      </w:pPr>
      <w:r w:rsidRPr="00EA45BE">
        <w:rPr>
          <w:szCs w:val="28"/>
        </w:rPr>
        <w:tab/>
        <w:t xml:space="preserve">- </w:t>
      </w:r>
      <w:r w:rsidRPr="00EA45BE">
        <w:rPr>
          <w:b/>
          <w:bCs/>
          <w:i/>
          <w:iCs/>
          <w:szCs w:val="28"/>
        </w:rPr>
        <w:t>Về công tác đào tạo, bồi dưỡng cán bộ, công chức</w:t>
      </w:r>
    </w:p>
    <w:p w:rsidR="005113E3" w:rsidRPr="00EA45BE" w:rsidRDefault="005113E3" w:rsidP="005113E3">
      <w:pPr>
        <w:spacing w:before="120" w:after="120"/>
        <w:ind w:firstLine="720"/>
        <w:jc w:val="both"/>
      </w:pPr>
      <w:r w:rsidRPr="00EA45BE">
        <w:t>Ngay từ khi thực hiện đề án CCHC, UBND phường đã cử và bố trí cán bộ có năng lực, chuyên môn nghiệp vụ tại Bộ phận tiếp nhận và trả kết quả để nâng cao hiệu quả công tác và cử cán bộ đi đào tạo, tuyển chọn nguồn, khi sắp xếp bố trí lại cán bộ theo Ng</w:t>
      </w:r>
      <w:r w:rsidR="002361B9">
        <w:t xml:space="preserve">hị định 121/CP ngày 23/10/2003, 6 tháng đầu năm có 1 đc tham gia </w:t>
      </w:r>
      <w:r w:rsidR="002361B9">
        <w:lastRenderedPageBreak/>
        <w:t>học lớp chuyên viên chính và 3 đc học lớp chuyên viên tại trường Chính trị Nguyễn Chí Thanh.</w:t>
      </w:r>
    </w:p>
    <w:p w:rsidR="005113E3" w:rsidRPr="000E33A2" w:rsidRDefault="005113E3" w:rsidP="005113E3">
      <w:pPr>
        <w:spacing w:before="120" w:after="120"/>
        <w:ind w:firstLine="720"/>
        <w:jc w:val="both"/>
        <w:rPr>
          <w:b/>
        </w:rPr>
      </w:pPr>
      <w:r>
        <w:rPr>
          <w:b/>
        </w:rPr>
        <w:t>5</w:t>
      </w:r>
      <w:r w:rsidRPr="000E33A2">
        <w:rPr>
          <w:b/>
        </w:rPr>
        <w:t>. Về cải cách tài chính công</w:t>
      </w:r>
    </w:p>
    <w:p w:rsidR="005113E3" w:rsidRDefault="00BA7ED4" w:rsidP="005113E3">
      <w:pPr>
        <w:pStyle w:val="NormalWeb"/>
        <w:spacing w:before="120" w:beforeAutospacing="0" w:after="120" w:afterAutospacing="0"/>
        <w:ind w:firstLine="654"/>
        <w:jc w:val="both"/>
        <w:rPr>
          <w:sz w:val="28"/>
          <w:szCs w:val="28"/>
        </w:rPr>
      </w:pPr>
      <w:r>
        <w:rPr>
          <w:sz w:val="28"/>
          <w:szCs w:val="28"/>
        </w:rPr>
        <w:t xml:space="preserve">Thực hiện Nghị định số </w:t>
      </w:r>
      <w:r w:rsidR="005113E3" w:rsidRPr="00C2420B">
        <w:rPr>
          <w:sz w:val="28"/>
          <w:szCs w:val="28"/>
        </w:rPr>
        <w:t>16/2015/NĐ-CP của Chính phủ quy định cơ chế tự chủ của đơn vị sự nghiệp công lập. Ngoài ra, cũng đã thực hiện</w:t>
      </w:r>
      <w:r>
        <w:rPr>
          <w:sz w:val="28"/>
          <w:szCs w:val="28"/>
        </w:rPr>
        <w:t xml:space="preserve"> cơ chế khoán theo Nghị định số </w:t>
      </w:r>
      <w:r w:rsidR="005113E3" w:rsidRPr="00C2420B">
        <w:rPr>
          <w:sz w:val="28"/>
          <w:szCs w:val="28"/>
        </w:rPr>
        <w:t>130/2005/NĐ-CP của Chính phủ về việc</w:t>
      </w:r>
      <w:r w:rsidR="005113E3" w:rsidRPr="00C2420B">
        <w:rPr>
          <w:rStyle w:val="apple-converted-space"/>
          <w:i/>
          <w:iCs/>
          <w:color w:val="000000"/>
          <w:sz w:val="28"/>
          <w:szCs w:val="28"/>
        </w:rPr>
        <w:t> </w:t>
      </w:r>
      <w:r w:rsidR="005113E3" w:rsidRPr="00C2420B">
        <w:rPr>
          <w:rStyle w:val="Emphasis"/>
          <w:color w:val="000000"/>
          <w:sz w:val="28"/>
          <w:szCs w:val="28"/>
        </w:rPr>
        <w:t>quy định chế độ tự chủ, tự chịu trách nhiệm về sử dụng biên chế và kinh phí quản lý hành chính đối với các cơ quan nhà nước. Q</w:t>
      </w:r>
      <w:r w:rsidR="005113E3" w:rsidRPr="00C2420B">
        <w:rPr>
          <w:sz w:val="28"/>
          <w:szCs w:val="28"/>
        </w:rPr>
        <w:t>uá trình thực hiện đã đem lại hiệu quả và phát huy tốt việc thực hiện cuộc vận động thực hành tiết kiệm, chống lãng phí tại cơ quan.</w:t>
      </w:r>
      <w:r w:rsidR="005113E3">
        <w:rPr>
          <w:sz w:val="28"/>
          <w:szCs w:val="28"/>
        </w:rPr>
        <w:t xml:space="preserve"> </w:t>
      </w:r>
    </w:p>
    <w:p w:rsidR="005113E3" w:rsidRDefault="005113E3" w:rsidP="005113E3">
      <w:pPr>
        <w:shd w:val="clear" w:color="auto" w:fill="FFFFFF"/>
        <w:spacing w:before="120" w:after="120"/>
        <w:ind w:firstLine="654"/>
        <w:jc w:val="both"/>
        <w:rPr>
          <w:color w:val="000000"/>
          <w:szCs w:val="28"/>
        </w:rPr>
      </w:pPr>
      <w:r>
        <w:rPr>
          <w:color w:val="000000"/>
          <w:szCs w:val="28"/>
        </w:rPr>
        <w:t>UBND phường</w:t>
      </w:r>
      <w:r w:rsidRPr="00595691">
        <w:rPr>
          <w:color w:val="000000"/>
          <w:szCs w:val="28"/>
        </w:rPr>
        <w:t xml:space="preserve"> đã tổ chức thực hiện tốt các chính sách về lao động, việc làm, tiền lương, thu nhập, an sinh, xã hội, bảo hiểm xã hội, bảo hiểm y tế,... khuyến khích tạo điều kiện thuận lợi để người lao động tiếp cận và tham gia các loại hình bảo hiểm. </w:t>
      </w:r>
    </w:p>
    <w:p w:rsidR="005113E3" w:rsidRDefault="005113E3" w:rsidP="005113E3">
      <w:pPr>
        <w:pStyle w:val="NormalWeb"/>
        <w:spacing w:before="120" w:beforeAutospacing="0" w:after="120" w:afterAutospacing="0"/>
        <w:ind w:firstLine="654"/>
        <w:jc w:val="both"/>
        <w:rPr>
          <w:b/>
          <w:spacing w:val="-2"/>
          <w:sz w:val="28"/>
          <w:szCs w:val="28"/>
        </w:rPr>
      </w:pPr>
      <w:r>
        <w:rPr>
          <w:b/>
          <w:spacing w:val="-2"/>
          <w:sz w:val="28"/>
          <w:szCs w:val="28"/>
        </w:rPr>
        <w:t>6</w:t>
      </w:r>
      <w:r w:rsidRPr="0045411E">
        <w:rPr>
          <w:b/>
          <w:spacing w:val="-2"/>
          <w:sz w:val="28"/>
          <w:szCs w:val="28"/>
        </w:rPr>
        <w:t xml:space="preserve">. </w:t>
      </w:r>
      <w:r>
        <w:rPr>
          <w:b/>
          <w:spacing w:val="-2"/>
          <w:sz w:val="28"/>
          <w:szCs w:val="28"/>
        </w:rPr>
        <w:t>Xây dựng và phát triển Chính quyền điện tử, Chính quyền số</w:t>
      </w:r>
    </w:p>
    <w:p w:rsidR="005113E3" w:rsidRPr="0045411E" w:rsidRDefault="005113E3" w:rsidP="005113E3">
      <w:pPr>
        <w:pStyle w:val="NormalWeb"/>
        <w:spacing w:before="120" w:beforeAutospacing="0" w:after="120" w:afterAutospacing="0"/>
        <w:ind w:firstLine="654"/>
        <w:jc w:val="both"/>
        <w:rPr>
          <w:b/>
          <w:spacing w:val="-2"/>
          <w:sz w:val="28"/>
          <w:szCs w:val="28"/>
        </w:rPr>
      </w:pPr>
      <w:r w:rsidRPr="00595691">
        <w:rPr>
          <w:b/>
          <w:bCs/>
          <w:i/>
          <w:iCs/>
          <w:color w:val="000000"/>
          <w:sz w:val="28"/>
          <w:szCs w:val="28"/>
        </w:rPr>
        <w:t xml:space="preserve"> Ứng dụng công nghệ thông tin trong hoạt động của cơ quan</w:t>
      </w:r>
    </w:p>
    <w:p w:rsidR="005113E3" w:rsidRPr="006210FB" w:rsidRDefault="005113E3" w:rsidP="005113E3">
      <w:pPr>
        <w:shd w:val="clear" w:color="auto" w:fill="FFFFFF"/>
        <w:spacing w:before="120" w:after="120"/>
        <w:ind w:firstLine="567"/>
        <w:jc w:val="both"/>
        <w:rPr>
          <w:color w:val="000000"/>
          <w:szCs w:val="28"/>
        </w:rPr>
      </w:pPr>
      <w:r w:rsidRPr="00DA0F37">
        <w:t xml:space="preserve">Công tác ứng dụng công nghệ thông </w:t>
      </w:r>
      <w:r>
        <w:t>tin đã đi vào hoạt động ổn định,</w:t>
      </w:r>
      <w:r w:rsidRPr="00DA0F37">
        <w:t xml:space="preserve"> đã kết nối mạng nội bộ cũng như mạng Internet để trao đổi thông tin giữa </w:t>
      </w:r>
      <w:r>
        <w:t>các cơ quan, đơn vị, địa phương</w:t>
      </w:r>
      <w:r w:rsidRPr="00DA0F37">
        <w:t xml:space="preserve">. Thường xuyên củng cố và hoàn thiện Trang thông tin điện tử của </w:t>
      </w:r>
      <w:r>
        <w:t xml:space="preserve">phường </w:t>
      </w:r>
      <w:r w:rsidRPr="00DA0F37">
        <w:t xml:space="preserve">để cập nhật những thông tin, tình hình thực hiện nhiệm vụ chính trị của địa phương, đồng thời cập nhật, đăng tải các TTHC nhằm giúp cho tổ chức và công dân thuận tiện trong giao dịch </w:t>
      </w:r>
      <w:r w:rsidR="00BA7ED4">
        <w:t>công việc</w:t>
      </w:r>
      <w:r>
        <w:rPr>
          <w:color w:val="000000"/>
          <w:szCs w:val="28"/>
        </w:rPr>
        <w:t>.</w:t>
      </w:r>
    </w:p>
    <w:p w:rsidR="005113E3" w:rsidRPr="006951AD" w:rsidRDefault="005113E3" w:rsidP="005113E3">
      <w:pPr>
        <w:spacing w:before="120" w:after="120"/>
        <w:ind w:firstLine="720"/>
        <w:jc w:val="both"/>
        <w:rPr>
          <w:b/>
          <w:spacing w:val="-2"/>
          <w:szCs w:val="28"/>
        </w:rPr>
      </w:pPr>
      <w:r w:rsidRPr="00595691">
        <w:rPr>
          <w:b/>
          <w:bCs/>
          <w:i/>
          <w:iCs/>
          <w:color w:val="000000"/>
          <w:szCs w:val="28"/>
        </w:rPr>
        <w:t xml:space="preserve"> Về áp dụng ISO trong hoạt động của cơ quan</w:t>
      </w:r>
    </w:p>
    <w:p w:rsidR="001D5667" w:rsidRDefault="007F11C7" w:rsidP="001D5667">
      <w:pPr>
        <w:pStyle w:val="NormalWeb"/>
        <w:spacing w:before="120" w:beforeAutospacing="0" w:after="120" w:afterAutospacing="0"/>
        <w:ind w:firstLine="545"/>
        <w:jc w:val="both"/>
        <w:rPr>
          <w:sz w:val="28"/>
          <w:szCs w:val="28"/>
        </w:rPr>
      </w:pPr>
      <w:r>
        <w:rPr>
          <w:sz w:val="28"/>
          <w:szCs w:val="28"/>
        </w:rPr>
        <w:t xml:space="preserve"> </w:t>
      </w:r>
      <w:r w:rsidR="005113E3">
        <w:rPr>
          <w:sz w:val="28"/>
          <w:szCs w:val="28"/>
        </w:rPr>
        <w:t>UBND phường đã thực hiện việc chuyển đổi</w:t>
      </w:r>
      <w:r w:rsidR="005113E3" w:rsidRPr="008A734D">
        <w:rPr>
          <w:sz w:val="28"/>
          <w:szCs w:val="28"/>
        </w:rPr>
        <w:t xml:space="preserve"> áp dụng Hệ thống quản lý chất lượng </w:t>
      </w:r>
      <w:r w:rsidR="005113E3">
        <w:rPr>
          <w:sz w:val="28"/>
          <w:szCs w:val="28"/>
        </w:rPr>
        <w:t xml:space="preserve">từ phiên bản </w:t>
      </w:r>
      <w:r w:rsidR="005113E3" w:rsidRPr="008A734D">
        <w:rPr>
          <w:sz w:val="28"/>
          <w:szCs w:val="28"/>
        </w:rPr>
        <w:t>TCVN ISO 9001: 2</w:t>
      </w:r>
      <w:r w:rsidR="005113E3">
        <w:rPr>
          <w:sz w:val="28"/>
          <w:szCs w:val="28"/>
        </w:rPr>
        <w:t>008 sang phiên bản TCVN9001:2015</w:t>
      </w:r>
      <w:r w:rsidR="005113E3" w:rsidRPr="008A734D">
        <w:rPr>
          <w:sz w:val="28"/>
          <w:szCs w:val="28"/>
        </w:rPr>
        <w:t>.</w:t>
      </w:r>
      <w:r w:rsidR="005113E3">
        <w:rPr>
          <w:sz w:val="28"/>
          <w:szCs w:val="28"/>
        </w:rPr>
        <w:t xml:space="preserve"> Các ngành đã rà soát cập nhật các Quy trình ISO mới khi có sự thay đổi các quy định thủ tục hành chính cả Tỉnh.</w:t>
      </w:r>
      <w:r w:rsidR="00186ED4">
        <w:rPr>
          <w:sz w:val="28"/>
          <w:szCs w:val="28"/>
        </w:rPr>
        <w:t xml:space="preserve"> Văn phòng đã thiết lập</w:t>
      </w:r>
      <w:r w:rsidR="00D957F3">
        <w:rPr>
          <w:sz w:val="28"/>
          <w:szCs w:val="28"/>
        </w:rPr>
        <w:t xml:space="preserve"> 8 </w:t>
      </w:r>
      <w:r w:rsidR="00186ED4">
        <w:rPr>
          <w:sz w:val="28"/>
          <w:szCs w:val="28"/>
        </w:rPr>
        <w:t>quy trình</w:t>
      </w:r>
      <w:r w:rsidR="00F779D2">
        <w:rPr>
          <w:sz w:val="28"/>
          <w:szCs w:val="28"/>
        </w:rPr>
        <w:t xml:space="preserve"> ISO</w:t>
      </w:r>
      <w:r w:rsidR="00186ED4">
        <w:rPr>
          <w:sz w:val="28"/>
          <w:szCs w:val="28"/>
        </w:rPr>
        <w:t xml:space="preserve"> bắt buộc </w:t>
      </w:r>
      <w:r w:rsidR="00F779D2">
        <w:rPr>
          <w:sz w:val="28"/>
          <w:szCs w:val="28"/>
        </w:rPr>
        <w:t>và 15 quy trình nội bộ.</w:t>
      </w:r>
    </w:p>
    <w:p w:rsidR="0092519B" w:rsidRPr="001D5667" w:rsidRDefault="001D5667" w:rsidP="001D5667">
      <w:pPr>
        <w:pStyle w:val="NormalWeb"/>
        <w:spacing w:before="120" w:beforeAutospacing="0" w:after="120" w:afterAutospacing="0"/>
        <w:ind w:firstLine="709"/>
        <w:jc w:val="both"/>
        <w:rPr>
          <w:b/>
          <w:sz w:val="28"/>
          <w:szCs w:val="28"/>
        </w:rPr>
      </w:pPr>
      <w:r w:rsidRPr="001D5667">
        <w:rPr>
          <w:b/>
          <w:sz w:val="28"/>
          <w:szCs w:val="28"/>
        </w:rPr>
        <w:t xml:space="preserve">7. </w:t>
      </w:r>
      <w:r w:rsidR="0092519B" w:rsidRPr="001D5667">
        <w:rPr>
          <w:b/>
          <w:sz w:val="28"/>
          <w:szCs w:val="28"/>
        </w:rPr>
        <w:t>Công tác Văn thư – Lưu trữ</w:t>
      </w:r>
    </w:p>
    <w:p w:rsidR="0092519B" w:rsidRDefault="0092519B" w:rsidP="001D5667">
      <w:pPr>
        <w:pStyle w:val="NormalWeb"/>
        <w:spacing w:before="120" w:beforeAutospacing="0" w:after="120" w:afterAutospacing="0"/>
        <w:ind w:firstLine="709"/>
        <w:jc w:val="both"/>
        <w:rPr>
          <w:color w:val="000000"/>
          <w:sz w:val="28"/>
          <w:szCs w:val="28"/>
        </w:rPr>
      </w:pPr>
      <w:r>
        <w:rPr>
          <w:color w:val="000000"/>
          <w:sz w:val="28"/>
          <w:szCs w:val="28"/>
        </w:rPr>
        <w:t xml:space="preserve">- </w:t>
      </w:r>
      <w:r w:rsidR="002433B4">
        <w:rPr>
          <w:color w:val="000000"/>
          <w:sz w:val="28"/>
          <w:szCs w:val="28"/>
        </w:rPr>
        <w:t xml:space="preserve">Trong </w:t>
      </w:r>
      <w:r w:rsidR="00767FB3">
        <w:rPr>
          <w:color w:val="000000"/>
          <w:sz w:val="28"/>
          <w:szCs w:val="28"/>
        </w:rPr>
        <w:t xml:space="preserve">6 tháng đầu năm </w:t>
      </w:r>
      <w:r w:rsidR="002433B4">
        <w:rPr>
          <w:color w:val="000000"/>
          <w:sz w:val="28"/>
          <w:szCs w:val="28"/>
        </w:rPr>
        <w:t>đã vào sổ c</w:t>
      </w:r>
      <w:r>
        <w:rPr>
          <w:color w:val="000000"/>
          <w:sz w:val="28"/>
          <w:szCs w:val="28"/>
        </w:rPr>
        <w:t>ông văn đến: 1.237 văn bản</w:t>
      </w:r>
    </w:p>
    <w:p w:rsidR="0092519B" w:rsidRDefault="0092519B" w:rsidP="001D5667">
      <w:pPr>
        <w:pStyle w:val="NormalWeb"/>
        <w:spacing w:before="120" w:beforeAutospacing="0" w:after="120" w:afterAutospacing="0"/>
        <w:ind w:firstLine="709"/>
        <w:jc w:val="both"/>
        <w:rPr>
          <w:color w:val="000000"/>
          <w:sz w:val="28"/>
          <w:szCs w:val="28"/>
        </w:rPr>
      </w:pPr>
      <w:r>
        <w:rPr>
          <w:color w:val="000000"/>
          <w:sz w:val="28"/>
          <w:szCs w:val="28"/>
        </w:rPr>
        <w:t xml:space="preserve">- Vào sổ công văn đi: </w:t>
      </w:r>
      <w:r w:rsidR="00F52722">
        <w:rPr>
          <w:color w:val="000000"/>
          <w:sz w:val="28"/>
          <w:szCs w:val="28"/>
        </w:rPr>
        <w:t>400 văn bản bao gồm (</w:t>
      </w:r>
      <w:r w:rsidR="002D0AC0">
        <w:rPr>
          <w:color w:val="000000"/>
          <w:sz w:val="28"/>
          <w:szCs w:val="28"/>
        </w:rPr>
        <w:t>B</w:t>
      </w:r>
      <w:r w:rsidR="00F52722">
        <w:rPr>
          <w:color w:val="000000"/>
          <w:sz w:val="28"/>
          <w:szCs w:val="28"/>
        </w:rPr>
        <w:t>áo cáo: 94, Tờ trình: 156, công văn: 52, Quyết định: 43, Kế hoạch: 36, Thông báo: 12, Giấy mời: 7)</w:t>
      </w:r>
    </w:p>
    <w:p w:rsidR="001D5667" w:rsidRDefault="001D5667" w:rsidP="001D5667">
      <w:pPr>
        <w:pStyle w:val="NormalWeb"/>
        <w:spacing w:before="120" w:beforeAutospacing="0" w:after="120" w:afterAutospacing="0"/>
        <w:ind w:firstLine="709"/>
        <w:jc w:val="both"/>
        <w:rPr>
          <w:b/>
          <w:color w:val="000000"/>
          <w:sz w:val="28"/>
          <w:szCs w:val="28"/>
        </w:rPr>
      </w:pPr>
      <w:r>
        <w:rPr>
          <w:b/>
          <w:color w:val="000000"/>
          <w:sz w:val="28"/>
          <w:szCs w:val="28"/>
        </w:rPr>
        <w:t>8</w:t>
      </w:r>
      <w:r w:rsidRPr="00CD56BC">
        <w:rPr>
          <w:b/>
          <w:color w:val="000000"/>
          <w:sz w:val="28"/>
          <w:szCs w:val="28"/>
        </w:rPr>
        <w:t>. Công tác thi đua khen thưởng</w:t>
      </w:r>
    </w:p>
    <w:p w:rsidR="001D5667" w:rsidRDefault="001D5667" w:rsidP="00CB5447">
      <w:pPr>
        <w:ind w:firstLine="709"/>
        <w:jc w:val="both"/>
      </w:pPr>
      <w:r>
        <w:t>C</w:t>
      </w:r>
      <w:r w:rsidRPr="00D721E8">
        <w:t>ô</w:t>
      </w:r>
      <w:r>
        <w:t>ng t</w:t>
      </w:r>
      <w:r w:rsidRPr="00D721E8">
        <w:t>ác</w:t>
      </w:r>
      <w:r>
        <w:t xml:space="preserve"> l</w:t>
      </w:r>
      <w:r w:rsidRPr="00D721E8">
        <w:t>ập</w:t>
      </w:r>
      <w:r>
        <w:t xml:space="preserve"> h</w:t>
      </w:r>
      <w:r w:rsidRPr="00D721E8">
        <w:t>ồ</w:t>
      </w:r>
      <w:r>
        <w:t xml:space="preserve"> s</w:t>
      </w:r>
      <w:r w:rsidRPr="00D721E8">
        <w:t>ơ</w:t>
      </w:r>
      <w:r>
        <w:t xml:space="preserve"> th</w:t>
      </w:r>
      <w:r w:rsidRPr="00D721E8">
        <w:t>ủ</w:t>
      </w:r>
      <w:r>
        <w:t xml:space="preserve"> t</w:t>
      </w:r>
      <w:r w:rsidRPr="00D721E8">
        <w:t>ục</w:t>
      </w:r>
      <w:r>
        <w:t xml:space="preserve"> đ</w:t>
      </w:r>
      <w:r w:rsidRPr="00D721E8">
        <w:t>ề</w:t>
      </w:r>
      <w:r>
        <w:t xml:space="preserve"> ngh</w:t>
      </w:r>
      <w:r w:rsidRPr="00D721E8">
        <w:t>ị</w:t>
      </w:r>
      <w:r>
        <w:t xml:space="preserve"> x</w:t>
      </w:r>
      <w:r w:rsidRPr="00D721E8">
        <w:t>ếp</w:t>
      </w:r>
      <w:r>
        <w:t xml:space="preserve"> l</w:t>
      </w:r>
      <w:r w:rsidRPr="00D721E8">
        <w:t>ươ</w:t>
      </w:r>
      <w:r>
        <w:t>ng, n</w:t>
      </w:r>
      <w:r w:rsidRPr="00D721E8">
        <w:t>â</w:t>
      </w:r>
      <w:r>
        <w:t>ng l</w:t>
      </w:r>
      <w:r w:rsidRPr="00D721E8">
        <w:t>ươ</w:t>
      </w:r>
      <w:r>
        <w:t>ng thư</w:t>
      </w:r>
      <w:r w:rsidRPr="00D721E8">
        <w:t>ờng</w:t>
      </w:r>
      <w:r>
        <w:t xml:space="preserve"> xuy</w:t>
      </w:r>
      <w:r w:rsidRPr="00D721E8">
        <w:t>ê</w:t>
      </w:r>
      <w:r>
        <w:t>n, nâng lương trước thời hạn cho c</w:t>
      </w:r>
      <w:r w:rsidRPr="00943DFF">
        <w:t>án</w:t>
      </w:r>
      <w:r>
        <w:t xml:space="preserve"> b</w:t>
      </w:r>
      <w:r w:rsidRPr="00943DFF">
        <w:t>ộ</w:t>
      </w:r>
      <w:r>
        <w:t>, c</w:t>
      </w:r>
      <w:r w:rsidRPr="00943DFF">
        <w:t>ô</w:t>
      </w:r>
      <w:r>
        <w:t>ng ch</w:t>
      </w:r>
      <w:r w:rsidRPr="00943DFF">
        <w:t>ức</w:t>
      </w:r>
      <w:r>
        <w:t xml:space="preserve"> theo tr</w:t>
      </w:r>
      <w:r w:rsidRPr="00943DFF">
        <w:t>ình</w:t>
      </w:r>
      <w:r>
        <w:t xml:space="preserve"> t</w:t>
      </w:r>
      <w:r w:rsidRPr="00943DFF">
        <w:t>ự</w:t>
      </w:r>
      <w:r>
        <w:t xml:space="preserve"> th</w:t>
      </w:r>
      <w:r w:rsidRPr="00943DFF">
        <w:t>ủ</w:t>
      </w:r>
      <w:r>
        <w:t xml:space="preserve"> t</w:t>
      </w:r>
      <w:r w:rsidRPr="00943DFF">
        <w:t>ục</w:t>
      </w:r>
      <w:r>
        <w:t xml:space="preserve"> quy </w:t>
      </w:r>
      <w:r w:rsidRPr="00943DFF">
        <w:t>định</w:t>
      </w:r>
      <w:r>
        <w:t>. Tham m</w:t>
      </w:r>
      <w:r w:rsidRPr="00943DFF">
        <w:t>ư</w:t>
      </w:r>
      <w:r>
        <w:t>u UBND phư</w:t>
      </w:r>
      <w:r w:rsidRPr="00943DFF">
        <w:t>ờng</w:t>
      </w:r>
      <w:r>
        <w:t xml:space="preserve"> ti</w:t>
      </w:r>
      <w:r w:rsidRPr="00943DFF">
        <w:t>ến</w:t>
      </w:r>
      <w:r>
        <w:t xml:space="preserve"> h</w:t>
      </w:r>
      <w:r w:rsidRPr="00943DFF">
        <w:t>ành</w:t>
      </w:r>
      <w:r>
        <w:t xml:space="preserve"> h</w:t>
      </w:r>
      <w:r w:rsidRPr="00943DFF">
        <w:t>ọp</w:t>
      </w:r>
      <w:r>
        <w:t xml:space="preserve"> </w:t>
      </w:r>
      <w:r w:rsidRPr="00943DFF">
        <w:t>đánh</w:t>
      </w:r>
      <w:r>
        <w:t xml:space="preserve"> gi</w:t>
      </w:r>
      <w:r w:rsidRPr="00943DFF">
        <w:t>á</w:t>
      </w:r>
      <w:r>
        <w:t xml:space="preserve"> t</w:t>
      </w:r>
      <w:r w:rsidRPr="00943DFF">
        <w:t>ừng</w:t>
      </w:r>
      <w:r>
        <w:t xml:space="preserve"> c</w:t>
      </w:r>
      <w:r w:rsidRPr="00943DFF">
        <w:t>á</w:t>
      </w:r>
      <w:r>
        <w:t xml:space="preserve"> nh</w:t>
      </w:r>
      <w:r w:rsidRPr="00943DFF">
        <w:t>â</w:t>
      </w:r>
      <w:r>
        <w:t>n đư</w:t>
      </w:r>
      <w:r w:rsidRPr="00943DFF">
        <w:t>ợc</w:t>
      </w:r>
      <w:r>
        <w:t xml:space="preserve"> n</w:t>
      </w:r>
      <w:r w:rsidRPr="00943DFF">
        <w:t>â</w:t>
      </w:r>
      <w:r>
        <w:t>ng l</w:t>
      </w:r>
      <w:r w:rsidRPr="00943DFF">
        <w:t>ươ</w:t>
      </w:r>
      <w:r>
        <w:t>ng thư</w:t>
      </w:r>
      <w:r w:rsidRPr="00943DFF">
        <w:t>ờng</w:t>
      </w:r>
      <w:r>
        <w:t xml:space="preserve"> xuy</w:t>
      </w:r>
      <w:r w:rsidRPr="00943DFF">
        <w:t>ê</w:t>
      </w:r>
      <w:r>
        <w:t>n, nâng lương trước thời hạn đ</w:t>
      </w:r>
      <w:r w:rsidRPr="00943DFF">
        <w:t>ể</w:t>
      </w:r>
      <w:r>
        <w:t xml:space="preserve"> </w:t>
      </w:r>
      <w:r w:rsidRPr="00943DFF">
        <w:t>đư</w:t>
      </w:r>
      <w:r>
        <w:t>a ra c</w:t>
      </w:r>
      <w:r w:rsidRPr="00943DFF">
        <w:t>ác</w:t>
      </w:r>
      <w:r>
        <w:t xml:space="preserve"> ti</w:t>
      </w:r>
      <w:r w:rsidRPr="00943DFF">
        <w:t>ê</w:t>
      </w:r>
      <w:r>
        <w:t>u chu</w:t>
      </w:r>
      <w:r w:rsidRPr="00943DFF">
        <w:t>ẩn</w:t>
      </w:r>
      <w:r>
        <w:t>, c</w:t>
      </w:r>
      <w:r w:rsidRPr="00943DFF">
        <w:t>ác</w:t>
      </w:r>
      <w:r>
        <w:t xml:space="preserve"> n</w:t>
      </w:r>
      <w:r w:rsidRPr="00943DFF">
        <w:t>ội</w:t>
      </w:r>
      <w:r>
        <w:t xml:space="preserve"> dung đư</w:t>
      </w:r>
      <w:r w:rsidRPr="00943DFF">
        <w:t>ợc</w:t>
      </w:r>
      <w:r>
        <w:t xml:space="preserve"> n</w:t>
      </w:r>
      <w:r w:rsidRPr="00943DFF">
        <w:t>â</w:t>
      </w:r>
      <w:r>
        <w:t xml:space="preserve">ng </w:t>
      </w:r>
      <w:r>
        <w:lastRenderedPageBreak/>
        <w:t>l</w:t>
      </w:r>
      <w:r w:rsidRPr="00943DFF">
        <w:t>ươ</w:t>
      </w:r>
      <w:r>
        <w:t>ng trư</w:t>
      </w:r>
      <w:r w:rsidRPr="00943DFF">
        <w:t>ớc</w:t>
      </w:r>
      <w:r>
        <w:t xml:space="preserve"> th</w:t>
      </w:r>
      <w:r w:rsidRPr="00943DFF">
        <w:t>ời</w:t>
      </w:r>
      <w:r>
        <w:t xml:space="preserve"> h</w:t>
      </w:r>
      <w:r w:rsidRPr="00943DFF">
        <w:t>ạn</w:t>
      </w:r>
      <w:r>
        <w:t xml:space="preserve"> nh</w:t>
      </w:r>
      <w:r w:rsidRPr="00943DFF">
        <w:t>ư</w:t>
      </w:r>
      <w:r>
        <w:t xml:space="preserve"> c</w:t>
      </w:r>
      <w:r w:rsidRPr="00943DFF">
        <w:t>ác</w:t>
      </w:r>
      <w:r>
        <w:t xml:space="preserve"> v</w:t>
      </w:r>
      <w:r w:rsidRPr="00943DFF">
        <w:t>ă</w:t>
      </w:r>
      <w:r>
        <w:t>n b</w:t>
      </w:r>
      <w:r w:rsidRPr="00943DFF">
        <w:t>ản</w:t>
      </w:r>
      <w:r>
        <w:t xml:space="preserve"> y</w:t>
      </w:r>
      <w:r w:rsidRPr="00943DFF">
        <w:t>ê</w:t>
      </w:r>
      <w:r>
        <w:t>u c</w:t>
      </w:r>
      <w:r w:rsidRPr="00943DFF">
        <w:t>ầu</w:t>
      </w:r>
      <w:r>
        <w:t xml:space="preserve">. Qua </w:t>
      </w:r>
      <w:r w:rsidRPr="00943DFF">
        <w:t>đánh</w:t>
      </w:r>
      <w:r>
        <w:t xml:space="preserve"> gi</w:t>
      </w:r>
      <w:r w:rsidRPr="00943DFF">
        <w:t>á</w:t>
      </w:r>
      <w:r>
        <w:t xml:space="preserve"> c</w:t>
      </w:r>
      <w:r w:rsidRPr="00943DFF">
        <w:t>ủa</w:t>
      </w:r>
      <w:r>
        <w:t xml:space="preserve"> h</w:t>
      </w:r>
      <w:r w:rsidRPr="00943DFF">
        <w:t>ội</w:t>
      </w:r>
      <w:r>
        <w:t xml:space="preserve"> đ</w:t>
      </w:r>
      <w:r w:rsidRPr="00943DFF">
        <w:t>ồng</w:t>
      </w:r>
      <w:r>
        <w:t xml:space="preserve"> thi </w:t>
      </w:r>
      <w:r w:rsidRPr="00943DFF">
        <w:t>đ</w:t>
      </w:r>
      <w:r>
        <w:t>ua khen thư</w:t>
      </w:r>
      <w:r w:rsidRPr="00943DFF">
        <w:t>ởng</w:t>
      </w:r>
      <w:r>
        <w:t xml:space="preserve"> đ</w:t>
      </w:r>
      <w:r w:rsidRPr="00943DFF">
        <w:t>ể</w:t>
      </w:r>
      <w:r>
        <w:t xml:space="preserve"> t</w:t>
      </w:r>
      <w:r w:rsidRPr="00943DFF">
        <w:t>ổng</w:t>
      </w:r>
      <w:r>
        <w:t xml:space="preserve"> h</w:t>
      </w:r>
      <w:r w:rsidRPr="00943DFF">
        <w:t>ợp</w:t>
      </w:r>
      <w:r>
        <w:t xml:space="preserve"> v</w:t>
      </w:r>
      <w:r w:rsidRPr="00943DFF">
        <w:t>à</w:t>
      </w:r>
      <w:r>
        <w:t xml:space="preserve"> b</w:t>
      </w:r>
      <w:r w:rsidRPr="00943DFF">
        <w:t>áo</w:t>
      </w:r>
      <w:r>
        <w:t xml:space="preserve"> c</w:t>
      </w:r>
      <w:r w:rsidRPr="00943DFF">
        <w:t>áo</w:t>
      </w:r>
      <w:r>
        <w:t xml:space="preserve"> l</w:t>
      </w:r>
      <w:r w:rsidRPr="00943DFF">
        <w:t>ê</w:t>
      </w:r>
      <w:r>
        <w:t>n c</w:t>
      </w:r>
      <w:r w:rsidRPr="00943DFF">
        <w:t>ấp</w:t>
      </w:r>
      <w:r>
        <w:t xml:space="preserve"> tr</w:t>
      </w:r>
      <w:r w:rsidRPr="00943DFF">
        <w:t>ê</w:t>
      </w:r>
      <w:r>
        <w:t xml:space="preserve">n theo quy </w:t>
      </w:r>
      <w:r w:rsidRPr="00943DFF">
        <w:t>định</w:t>
      </w:r>
      <w:r>
        <w:t xml:space="preserve">. </w:t>
      </w:r>
    </w:p>
    <w:p w:rsidR="001D5667" w:rsidRDefault="001D5667" w:rsidP="009C747A">
      <w:pPr>
        <w:ind w:firstLine="709"/>
        <w:jc w:val="both"/>
      </w:pPr>
      <w:r>
        <w:t>Trong 6 tháng đầu năm đã</w:t>
      </w:r>
      <w:r w:rsidR="009C747A">
        <w:t xml:space="preserve"> lập hồ sơ đề nghị UBND thị xã </w:t>
      </w:r>
      <w:r>
        <w:t>nâng lương trước thời hạn 02 đồng chí và 03 đồng chí nâng lương thường xuyên.</w:t>
      </w:r>
    </w:p>
    <w:p w:rsidR="001D5667" w:rsidRPr="008A734D" w:rsidRDefault="001D5667" w:rsidP="009C747A">
      <w:pPr>
        <w:spacing w:before="60" w:after="60"/>
        <w:ind w:firstLine="743"/>
        <w:jc w:val="both"/>
        <w:rPr>
          <w:color w:val="000000"/>
          <w:szCs w:val="28"/>
        </w:rPr>
      </w:pPr>
      <w:r>
        <w:rPr>
          <w:color w:val="000000"/>
          <w:szCs w:val="28"/>
        </w:rPr>
        <w:t>Phối hợp các</w:t>
      </w:r>
      <w:r w:rsidRPr="00450B3C">
        <w:rPr>
          <w:color w:val="000000"/>
          <w:szCs w:val="28"/>
        </w:rPr>
        <w:t xml:space="preserve"> ngành, đoàn thể phường họp Hội đồng thi đua khen thưởng để rà soát những cá nhân và tập thể đã có thành tích xuất sắc trong các hoạt động trên toàn địa bàn phường, kết quả có 22 tập thể và 55 cá nhân đã được khen thưởng.</w:t>
      </w:r>
    </w:p>
    <w:p w:rsidR="005113E3" w:rsidRDefault="005113E3" w:rsidP="005113E3">
      <w:pPr>
        <w:spacing w:before="120" w:after="120"/>
        <w:ind w:firstLine="720"/>
        <w:jc w:val="both"/>
        <w:rPr>
          <w:b/>
          <w:bCs/>
        </w:rPr>
      </w:pPr>
      <w:r>
        <w:rPr>
          <w:b/>
          <w:bCs/>
        </w:rPr>
        <w:t>I</w:t>
      </w:r>
      <w:r w:rsidR="002B58A4">
        <w:rPr>
          <w:b/>
          <w:bCs/>
        </w:rPr>
        <w:t>V</w:t>
      </w:r>
      <w:r>
        <w:rPr>
          <w:b/>
          <w:bCs/>
        </w:rPr>
        <w:t>. Đánh giá chung</w:t>
      </w:r>
    </w:p>
    <w:p w:rsidR="005113E3" w:rsidRDefault="005113E3" w:rsidP="005113E3">
      <w:pPr>
        <w:spacing w:before="120" w:after="120"/>
        <w:ind w:firstLine="720"/>
        <w:jc w:val="both"/>
        <w:rPr>
          <w:b/>
          <w:bCs/>
        </w:rPr>
      </w:pPr>
      <w:r>
        <w:rPr>
          <w:b/>
          <w:bCs/>
        </w:rPr>
        <w:t>1. Kết quả đạt được</w:t>
      </w:r>
    </w:p>
    <w:p w:rsidR="005113E3" w:rsidRPr="00595691" w:rsidRDefault="005113E3" w:rsidP="005113E3">
      <w:pPr>
        <w:shd w:val="clear" w:color="auto" w:fill="FFFFFF"/>
        <w:spacing w:before="120" w:after="120"/>
        <w:ind w:firstLine="720"/>
        <w:jc w:val="both"/>
        <w:rPr>
          <w:color w:val="000000"/>
          <w:szCs w:val="28"/>
        </w:rPr>
      </w:pPr>
      <w:r w:rsidRPr="00595691">
        <w:rPr>
          <w:b/>
          <w:bCs/>
          <w:color w:val="000000"/>
          <w:szCs w:val="28"/>
        </w:rPr>
        <w:t>- </w:t>
      </w:r>
      <w:r>
        <w:rPr>
          <w:color w:val="000000"/>
          <w:szCs w:val="28"/>
        </w:rPr>
        <w:t>UBND phường</w:t>
      </w:r>
      <w:r w:rsidRPr="00595691">
        <w:rPr>
          <w:color w:val="000000"/>
          <w:szCs w:val="28"/>
        </w:rPr>
        <w:t xml:space="preserve"> đã</w:t>
      </w:r>
      <w:r>
        <w:rPr>
          <w:color w:val="000000"/>
          <w:szCs w:val="28"/>
        </w:rPr>
        <w:t xml:space="preserve"> ban hành Kế hoạch CCHC năm 2022 </w:t>
      </w:r>
      <w:r w:rsidRPr="00595691">
        <w:rPr>
          <w:color w:val="000000"/>
          <w:szCs w:val="28"/>
        </w:rPr>
        <w:t>theo đúng thời gian quy định; triển khai kịp thời hệ thống văn bản liên quan đến CCHC; cơ bản hoàn thành nội</w:t>
      </w:r>
      <w:r>
        <w:rPr>
          <w:color w:val="000000"/>
          <w:szCs w:val="28"/>
        </w:rPr>
        <w:t xml:space="preserve"> dung theo kế hoạch. CBCC</w:t>
      </w:r>
      <w:r w:rsidRPr="00595691">
        <w:rPr>
          <w:color w:val="000000"/>
          <w:szCs w:val="28"/>
        </w:rPr>
        <w:t xml:space="preserve"> đã bám sát kế hoạch của </w:t>
      </w:r>
      <w:r>
        <w:rPr>
          <w:color w:val="000000"/>
          <w:szCs w:val="28"/>
        </w:rPr>
        <w:t>phường</w:t>
      </w:r>
      <w:r w:rsidRPr="00595691">
        <w:rPr>
          <w:color w:val="000000"/>
          <w:szCs w:val="28"/>
        </w:rPr>
        <w:t xml:space="preserve"> xây dựng kế hoạch và triển khai thực hiện có hiệu quả công tác CCHC;</w:t>
      </w:r>
    </w:p>
    <w:p w:rsidR="005113E3" w:rsidRPr="00595691" w:rsidRDefault="005113E3" w:rsidP="005113E3">
      <w:pPr>
        <w:shd w:val="clear" w:color="auto" w:fill="FFFFFF"/>
        <w:spacing w:before="120" w:after="120"/>
        <w:jc w:val="both"/>
        <w:rPr>
          <w:color w:val="000000"/>
          <w:szCs w:val="28"/>
        </w:rPr>
      </w:pPr>
      <w:r w:rsidRPr="00595691">
        <w:rPr>
          <w:color w:val="000000"/>
          <w:szCs w:val="28"/>
        </w:rPr>
        <w:t xml:space="preserve">          - Kịp thời rà soát các TTHC </w:t>
      </w:r>
      <w:r>
        <w:rPr>
          <w:color w:val="000000"/>
          <w:szCs w:val="28"/>
        </w:rPr>
        <w:t>trên địa bàn, kiến nghị với thị xã, tỉnh</w:t>
      </w:r>
      <w:r w:rsidRPr="00595691">
        <w:rPr>
          <w:color w:val="000000"/>
          <w:szCs w:val="28"/>
        </w:rPr>
        <w:t xml:space="preserve"> ban hành mới, sửa đổi hoặc bổ sung các TTHC phù hợp với quy định của pháp luật;</w:t>
      </w:r>
    </w:p>
    <w:p w:rsidR="005113E3" w:rsidRPr="00595691" w:rsidRDefault="005113E3" w:rsidP="005113E3">
      <w:pPr>
        <w:shd w:val="clear" w:color="auto" w:fill="FFFFFF"/>
        <w:spacing w:before="120" w:after="120"/>
        <w:jc w:val="both"/>
        <w:rPr>
          <w:color w:val="000000"/>
          <w:szCs w:val="28"/>
        </w:rPr>
      </w:pPr>
      <w:r w:rsidRPr="00595691">
        <w:rPr>
          <w:color w:val="000000"/>
          <w:szCs w:val="28"/>
        </w:rPr>
        <w:t xml:space="preserve">          - Chất lượng giải quyết TTHC tại Bộ </w:t>
      </w:r>
      <w:r>
        <w:rPr>
          <w:color w:val="000000"/>
          <w:szCs w:val="28"/>
        </w:rPr>
        <w:t>phận “Tiếp nhận và trả kết quả” phường</w:t>
      </w:r>
      <w:r w:rsidRPr="00595691">
        <w:rPr>
          <w:color w:val="000000"/>
          <w:szCs w:val="28"/>
        </w:rPr>
        <w:t xml:space="preserve"> dần được nâng lên, có sự chuyển biến tích cực theo hướng phục vụ tốt hơn, tạo điều kiện thuận lợi cho người dân và doanh nghiệp;</w:t>
      </w:r>
    </w:p>
    <w:p w:rsidR="005113E3" w:rsidRPr="00595691" w:rsidRDefault="005113E3" w:rsidP="005113E3">
      <w:pPr>
        <w:shd w:val="clear" w:color="auto" w:fill="FFFFFF"/>
        <w:spacing w:before="120" w:after="120"/>
        <w:ind w:firstLine="720"/>
        <w:jc w:val="both"/>
        <w:rPr>
          <w:color w:val="000000"/>
          <w:szCs w:val="28"/>
        </w:rPr>
      </w:pPr>
      <w:r w:rsidRPr="00595691">
        <w:rPr>
          <w:color w:val="000000"/>
          <w:szCs w:val="28"/>
        </w:rPr>
        <w:t xml:space="preserve">- Công tác quản lý, quy hoạch, đào tạo, thực hiện chế độ chính sách đối với đội ngũ cán bộ, công chức được quan tâm triển khai thực hiện. </w:t>
      </w:r>
    </w:p>
    <w:p w:rsidR="005113E3" w:rsidRPr="00595691" w:rsidRDefault="005113E3" w:rsidP="005113E3">
      <w:pPr>
        <w:shd w:val="clear" w:color="auto" w:fill="FFFFFF"/>
        <w:spacing w:before="120" w:after="120"/>
        <w:jc w:val="both"/>
        <w:rPr>
          <w:color w:val="000000"/>
          <w:szCs w:val="28"/>
        </w:rPr>
      </w:pPr>
      <w:r w:rsidRPr="00595691">
        <w:rPr>
          <w:color w:val="000000"/>
          <w:szCs w:val="28"/>
        </w:rPr>
        <w:t xml:space="preserve">          - Tính tự chủ, tự chịu trách nhiệm, minh bạch </w:t>
      </w:r>
      <w:r>
        <w:rPr>
          <w:color w:val="000000"/>
          <w:szCs w:val="28"/>
        </w:rPr>
        <w:t>về tài chính được nâng lên,</w:t>
      </w:r>
      <w:r w:rsidRPr="00595691">
        <w:rPr>
          <w:color w:val="000000"/>
          <w:szCs w:val="28"/>
        </w:rPr>
        <w:t xml:space="preserve"> ý thức tiết kiệm được nâng lên rõ rệt;</w:t>
      </w:r>
    </w:p>
    <w:p w:rsidR="00175FFC" w:rsidRDefault="005113E3" w:rsidP="005113E3">
      <w:pPr>
        <w:shd w:val="clear" w:color="auto" w:fill="FFFFFF"/>
        <w:spacing w:before="120" w:after="120"/>
        <w:jc w:val="both"/>
        <w:rPr>
          <w:color w:val="000000"/>
          <w:szCs w:val="28"/>
        </w:rPr>
      </w:pPr>
      <w:r w:rsidRPr="00595691">
        <w:rPr>
          <w:color w:val="000000"/>
          <w:szCs w:val="28"/>
        </w:rPr>
        <w:t>          - Cơ sở vật chất, điều kiện làm việc được quan tâm đầu tư; đội ngũ cán bộ, công chức cơ bản thành thạo trong việc ứng dụng công nghệ thông tin trong quy trình xử lý công việc;</w:t>
      </w:r>
    </w:p>
    <w:p w:rsidR="005113E3" w:rsidRPr="00595691" w:rsidRDefault="005113E3" w:rsidP="005113E3">
      <w:pPr>
        <w:shd w:val="clear" w:color="auto" w:fill="FFFFFF"/>
        <w:spacing w:before="120" w:after="120"/>
        <w:jc w:val="both"/>
        <w:rPr>
          <w:color w:val="000000"/>
          <w:szCs w:val="28"/>
        </w:rPr>
      </w:pPr>
      <w:r>
        <w:rPr>
          <w:color w:val="000000"/>
          <w:szCs w:val="28"/>
        </w:rPr>
        <w:t>          - UBND phường</w:t>
      </w:r>
      <w:r w:rsidRPr="00595691">
        <w:rPr>
          <w:color w:val="000000"/>
          <w:szCs w:val="28"/>
        </w:rPr>
        <w:t xml:space="preserve"> đã chỉ đạo và thực hiện tốt việc đơn giản hóa TTHC, rút ngắn thờ</w:t>
      </w:r>
      <w:r>
        <w:rPr>
          <w:color w:val="000000"/>
          <w:szCs w:val="28"/>
        </w:rPr>
        <w:t>i gian giải quyết theo quy định</w:t>
      </w:r>
      <w:r w:rsidRPr="00595691">
        <w:rPr>
          <w:color w:val="000000"/>
          <w:szCs w:val="28"/>
        </w:rPr>
        <w:t xml:space="preserve"> nhằm tạo điều kiện cho các tổ chức, cá nhân trong thực hiện TTHC.</w:t>
      </w:r>
    </w:p>
    <w:p w:rsidR="005113E3" w:rsidRPr="00595691" w:rsidRDefault="005113E3" w:rsidP="005113E3">
      <w:pPr>
        <w:shd w:val="clear" w:color="auto" w:fill="FFFFFF"/>
        <w:spacing w:before="120" w:after="120"/>
        <w:jc w:val="both"/>
        <w:rPr>
          <w:color w:val="000000"/>
          <w:szCs w:val="28"/>
        </w:rPr>
      </w:pPr>
      <w:r>
        <w:rPr>
          <w:color w:val="000000"/>
          <w:szCs w:val="28"/>
        </w:rPr>
        <w:t xml:space="preserve">          - UBND phường </w:t>
      </w:r>
      <w:r w:rsidRPr="00595691">
        <w:rPr>
          <w:color w:val="000000"/>
          <w:szCs w:val="28"/>
        </w:rPr>
        <w:t>đã niê</w:t>
      </w:r>
      <w:r>
        <w:rPr>
          <w:color w:val="000000"/>
          <w:szCs w:val="28"/>
        </w:rPr>
        <w:t>m yết các TTHC theo quy định</w:t>
      </w:r>
      <w:r w:rsidRPr="00595691">
        <w:rPr>
          <w:color w:val="000000"/>
          <w:szCs w:val="28"/>
        </w:rPr>
        <w:t xml:space="preserve"> tạo điều kiện thuận lợi cho công dân nghiên cứu,</w:t>
      </w:r>
      <w:r>
        <w:rPr>
          <w:color w:val="000000"/>
          <w:szCs w:val="28"/>
        </w:rPr>
        <w:t xml:space="preserve"> nắm rõ khi thực hiện TTHC. </w:t>
      </w:r>
    </w:p>
    <w:p w:rsidR="005113E3" w:rsidRDefault="005113E3" w:rsidP="005113E3">
      <w:pPr>
        <w:pStyle w:val="NormalWeb"/>
        <w:spacing w:before="120" w:beforeAutospacing="0" w:after="120" w:afterAutospacing="0"/>
        <w:ind w:firstLine="720"/>
        <w:jc w:val="both"/>
        <w:rPr>
          <w:rStyle w:val="Strong"/>
          <w:color w:val="000000"/>
          <w:sz w:val="28"/>
          <w:szCs w:val="28"/>
        </w:rPr>
      </w:pPr>
      <w:r w:rsidRPr="006F762C">
        <w:rPr>
          <w:rStyle w:val="Strong"/>
          <w:color w:val="000000"/>
          <w:sz w:val="28"/>
          <w:szCs w:val="28"/>
        </w:rPr>
        <w:t>2. Tồn tại, hạn chế</w:t>
      </w:r>
      <w:r>
        <w:rPr>
          <w:rStyle w:val="Strong"/>
          <w:color w:val="000000"/>
          <w:sz w:val="28"/>
          <w:szCs w:val="28"/>
        </w:rPr>
        <w:t>, nguyên nhân</w:t>
      </w:r>
    </w:p>
    <w:p w:rsidR="005113E3" w:rsidRPr="00DD2B62" w:rsidRDefault="005113E3" w:rsidP="005113E3">
      <w:pPr>
        <w:pStyle w:val="NormalWeb"/>
        <w:spacing w:before="120" w:beforeAutospacing="0" w:after="120" w:afterAutospacing="0"/>
        <w:ind w:firstLine="720"/>
        <w:jc w:val="both"/>
        <w:rPr>
          <w:i/>
          <w:color w:val="000000"/>
          <w:sz w:val="28"/>
          <w:szCs w:val="28"/>
        </w:rPr>
      </w:pPr>
      <w:r w:rsidRPr="00DD2B62">
        <w:rPr>
          <w:rStyle w:val="Strong"/>
          <w:i/>
          <w:color w:val="000000"/>
          <w:sz w:val="28"/>
          <w:szCs w:val="28"/>
        </w:rPr>
        <w:t>2.1. Tồn tại, hạn chế</w:t>
      </w:r>
    </w:p>
    <w:p w:rsidR="005113E3" w:rsidRDefault="005113E3" w:rsidP="005113E3">
      <w:pPr>
        <w:pStyle w:val="NormalWeb"/>
        <w:spacing w:before="120" w:beforeAutospacing="0" w:after="120" w:afterAutospacing="0"/>
        <w:ind w:firstLine="720"/>
        <w:jc w:val="both"/>
        <w:rPr>
          <w:sz w:val="28"/>
          <w:szCs w:val="28"/>
        </w:rPr>
      </w:pPr>
      <w:r>
        <w:rPr>
          <w:sz w:val="28"/>
          <w:szCs w:val="28"/>
        </w:rPr>
        <w:t xml:space="preserve">- </w:t>
      </w:r>
      <w:r w:rsidRPr="00795866">
        <w:rPr>
          <w:sz w:val="28"/>
          <w:szCs w:val="28"/>
        </w:rPr>
        <w:t>Công tác ứng dụng công nghệ thông tin trong chỉ đạo, đi</w:t>
      </w:r>
      <w:r>
        <w:rPr>
          <w:sz w:val="28"/>
          <w:szCs w:val="28"/>
        </w:rPr>
        <w:t>ều hành, xử lý công việc tại cơ quan</w:t>
      </w:r>
      <w:r w:rsidRPr="00795866">
        <w:rPr>
          <w:sz w:val="28"/>
          <w:szCs w:val="28"/>
        </w:rPr>
        <w:t xml:space="preserve"> tuy đã đư</w:t>
      </w:r>
      <w:r>
        <w:rPr>
          <w:sz w:val="28"/>
          <w:szCs w:val="28"/>
        </w:rPr>
        <w:t>ợc quan tâm nhưng còn hạn chế.</w:t>
      </w:r>
      <w:r w:rsidR="00135CF9">
        <w:rPr>
          <w:sz w:val="28"/>
          <w:szCs w:val="28"/>
        </w:rPr>
        <w:t xml:space="preserve"> Việc tạo tài khoản lần đầu cho người dân khi đến giao dịch tại Bộ phận Tiếp nhận và trả kết quả gặp khó </w:t>
      </w:r>
      <w:r w:rsidR="00135CF9">
        <w:rPr>
          <w:sz w:val="28"/>
          <w:szCs w:val="28"/>
        </w:rPr>
        <w:lastRenderedPageBreak/>
        <w:t>khăn do tài khoản bị trùng không tạo được.</w:t>
      </w:r>
      <w:r w:rsidR="00F25427">
        <w:rPr>
          <w:sz w:val="28"/>
          <w:szCs w:val="28"/>
        </w:rPr>
        <w:t xml:space="preserve"> </w:t>
      </w:r>
      <w:r w:rsidR="0040522E">
        <w:rPr>
          <w:sz w:val="28"/>
          <w:szCs w:val="28"/>
        </w:rPr>
        <w:t xml:space="preserve">Đến nay chưa </w:t>
      </w:r>
      <w:r w:rsidR="00DE6D7A">
        <w:rPr>
          <w:sz w:val="28"/>
          <w:szCs w:val="28"/>
        </w:rPr>
        <w:t>có</w:t>
      </w:r>
      <w:r w:rsidR="0040522E">
        <w:rPr>
          <w:sz w:val="28"/>
          <w:szCs w:val="28"/>
        </w:rPr>
        <w:t xml:space="preserve"> hồ sơ công</w:t>
      </w:r>
      <w:r w:rsidR="00DE6D7A">
        <w:rPr>
          <w:sz w:val="28"/>
          <w:szCs w:val="28"/>
        </w:rPr>
        <w:t xml:space="preserve"> trực tuyến</w:t>
      </w:r>
      <w:r w:rsidR="0040522E">
        <w:rPr>
          <w:sz w:val="28"/>
          <w:szCs w:val="28"/>
        </w:rPr>
        <w:t xml:space="preserve"> ở mức độ 3,4 do người dân</w:t>
      </w:r>
      <w:r w:rsidR="00DE6D7A">
        <w:rPr>
          <w:sz w:val="28"/>
          <w:szCs w:val="28"/>
        </w:rPr>
        <w:t xml:space="preserve"> không</w:t>
      </w:r>
      <w:r w:rsidR="00F61980">
        <w:rPr>
          <w:sz w:val="28"/>
          <w:szCs w:val="28"/>
        </w:rPr>
        <w:t xml:space="preserve"> </w:t>
      </w:r>
      <w:r w:rsidR="0040522E">
        <w:rPr>
          <w:sz w:val="28"/>
          <w:szCs w:val="28"/>
        </w:rPr>
        <w:t>nộp</w:t>
      </w:r>
      <w:r w:rsidR="00F61980">
        <w:rPr>
          <w:sz w:val="28"/>
          <w:szCs w:val="28"/>
        </w:rPr>
        <w:t xml:space="preserve"> hồ sơ.</w:t>
      </w:r>
    </w:p>
    <w:p w:rsidR="005113E3" w:rsidRDefault="005113E3" w:rsidP="005113E3">
      <w:pPr>
        <w:shd w:val="clear" w:color="auto" w:fill="FFFFFF"/>
        <w:spacing w:before="120" w:after="120"/>
        <w:jc w:val="both"/>
        <w:rPr>
          <w:color w:val="000000"/>
          <w:szCs w:val="28"/>
        </w:rPr>
      </w:pPr>
      <w:r w:rsidRPr="00595691">
        <w:rPr>
          <w:color w:val="000000"/>
          <w:szCs w:val="28"/>
        </w:rPr>
        <w:t xml:space="preserve">          - Công tác tuyên truyền về CCHC </w:t>
      </w:r>
      <w:r>
        <w:rPr>
          <w:color w:val="000000"/>
          <w:szCs w:val="28"/>
        </w:rPr>
        <w:t>có lúc</w:t>
      </w:r>
      <w:r w:rsidRPr="00595691">
        <w:rPr>
          <w:color w:val="000000"/>
          <w:szCs w:val="28"/>
        </w:rPr>
        <w:t xml:space="preserve"> còn mang tính hình thức ảnh hưởng đến hiệu quả triển khai và thực hiện;</w:t>
      </w:r>
      <w:r>
        <w:rPr>
          <w:color w:val="000000"/>
          <w:szCs w:val="28"/>
        </w:rPr>
        <w:t xml:space="preserve"> </w:t>
      </w:r>
    </w:p>
    <w:p w:rsidR="00623B4D" w:rsidRDefault="00623B4D" w:rsidP="00623B4D">
      <w:pPr>
        <w:shd w:val="clear" w:color="auto" w:fill="FFFFFF"/>
        <w:spacing w:before="120" w:after="120"/>
        <w:ind w:firstLine="709"/>
        <w:jc w:val="both"/>
        <w:rPr>
          <w:color w:val="000000"/>
          <w:szCs w:val="28"/>
        </w:rPr>
      </w:pPr>
      <w:r>
        <w:rPr>
          <w:color w:val="000000"/>
          <w:szCs w:val="28"/>
        </w:rPr>
        <w:t xml:space="preserve">- </w:t>
      </w:r>
      <w:r w:rsidR="00000317" w:rsidRPr="008650BE">
        <w:rPr>
          <w:rStyle w:val="apple-converted-space"/>
          <w:color w:val="000000"/>
          <w:szCs w:val="28"/>
          <w:lang w:val="de-DE"/>
        </w:rPr>
        <w:t>Hồ sơ giải quyết TTHC cho cá nhân, tổ chức vẫn còn trễ hẹn,</w:t>
      </w:r>
      <w:r w:rsidR="00000317">
        <w:rPr>
          <w:rStyle w:val="apple-converted-space"/>
          <w:color w:val="000000"/>
          <w:szCs w:val="28"/>
          <w:lang w:val="de-DE"/>
        </w:rPr>
        <w:t xml:space="preserve"> </w:t>
      </w:r>
      <w:r w:rsidR="00000317" w:rsidRPr="008650BE">
        <w:rPr>
          <w:rStyle w:val="apple-converted-space"/>
          <w:color w:val="000000"/>
          <w:szCs w:val="28"/>
          <w:lang w:val="de-DE"/>
        </w:rPr>
        <w:t>kết quả giải quyết TTHC vẫn còn chậm so với thời gian quy định</w:t>
      </w:r>
      <w:r w:rsidR="00000317">
        <w:rPr>
          <w:rStyle w:val="apple-converted-space"/>
          <w:color w:val="000000"/>
          <w:szCs w:val="28"/>
          <w:lang w:val="de-DE"/>
        </w:rPr>
        <w:t xml:space="preserve"> (chủ yếu là hồ sơ liên thông lên thị xã)</w:t>
      </w:r>
      <w:r w:rsidR="00000317" w:rsidRPr="008650BE">
        <w:rPr>
          <w:rStyle w:val="apple-converted-space"/>
          <w:color w:val="000000"/>
          <w:szCs w:val="28"/>
          <w:lang w:val="de-DE"/>
        </w:rPr>
        <w:t xml:space="preserve">. Một số </w:t>
      </w:r>
      <w:r w:rsidR="00000317">
        <w:rPr>
          <w:szCs w:val="28"/>
          <w:lang w:val="de-DE"/>
        </w:rPr>
        <w:t xml:space="preserve">cán bộ, công chức chưa </w:t>
      </w:r>
      <w:r w:rsidR="00000317" w:rsidRPr="008650BE">
        <w:rPr>
          <w:szCs w:val="28"/>
          <w:lang w:val="de-DE"/>
        </w:rPr>
        <w:t xml:space="preserve">kịp thời kiểm tra, xử lý hồ sơ trên mạng, nên hồ sơ chuyển </w:t>
      </w:r>
      <w:r w:rsidR="00000317">
        <w:rPr>
          <w:szCs w:val="28"/>
          <w:lang w:val="de-DE"/>
        </w:rPr>
        <w:t xml:space="preserve">qua </w:t>
      </w:r>
      <w:r w:rsidR="00000317" w:rsidRPr="008650BE">
        <w:rPr>
          <w:szCs w:val="28"/>
          <w:lang w:val="de-DE"/>
        </w:rPr>
        <w:t>quá hạn</w:t>
      </w:r>
      <w:r>
        <w:rPr>
          <w:color w:val="000000"/>
          <w:szCs w:val="28"/>
        </w:rPr>
        <w:t xml:space="preserve">. </w:t>
      </w:r>
    </w:p>
    <w:p w:rsidR="00CA3C79" w:rsidRPr="00C26E68" w:rsidRDefault="00C51383" w:rsidP="00623B4D">
      <w:pPr>
        <w:shd w:val="clear" w:color="auto" w:fill="FFFFFF"/>
        <w:spacing w:before="120" w:after="120"/>
        <w:ind w:firstLine="709"/>
        <w:jc w:val="both"/>
        <w:rPr>
          <w:szCs w:val="28"/>
        </w:rPr>
      </w:pPr>
      <w:r w:rsidRPr="00C26E68">
        <w:rPr>
          <w:szCs w:val="28"/>
        </w:rPr>
        <w:t>- Việc tiếp cận</w:t>
      </w:r>
      <w:r w:rsidR="00CA3C79" w:rsidRPr="00C26E68">
        <w:rPr>
          <w:szCs w:val="28"/>
        </w:rPr>
        <w:t xml:space="preserve"> tra cứu cập nhật viết bài trên trang thông tin điện tử của phường thiếu thường xuyên, không tự giác.</w:t>
      </w:r>
    </w:p>
    <w:p w:rsidR="005113E3" w:rsidRPr="00DD2B62" w:rsidRDefault="005113E3" w:rsidP="005113E3">
      <w:pPr>
        <w:shd w:val="clear" w:color="auto" w:fill="FFFFFF"/>
        <w:spacing w:before="120" w:after="120"/>
        <w:jc w:val="both"/>
        <w:rPr>
          <w:i/>
          <w:color w:val="000000"/>
          <w:szCs w:val="28"/>
        </w:rPr>
      </w:pPr>
      <w:r>
        <w:rPr>
          <w:color w:val="000000"/>
          <w:szCs w:val="28"/>
        </w:rPr>
        <w:tab/>
      </w:r>
      <w:r w:rsidRPr="00DD2B62">
        <w:rPr>
          <w:b/>
          <w:bCs/>
          <w:i/>
          <w:color w:val="000000"/>
          <w:szCs w:val="28"/>
        </w:rPr>
        <w:t>2.2. Nguyên nhân</w:t>
      </w:r>
    </w:p>
    <w:p w:rsidR="005113E3" w:rsidRDefault="005113E3" w:rsidP="005113E3">
      <w:pPr>
        <w:shd w:val="clear" w:color="auto" w:fill="FFFFFF"/>
        <w:spacing w:before="120" w:after="120"/>
        <w:jc w:val="both"/>
        <w:rPr>
          <w:color w:val="000000"/>
          <w:szCs w:val="28"/>
        </w:rPr>
      </w:pPr>
      <w:r>
        <w:rPr>
          <w:color w:val="000000"/>
          <w:szCs w:val="28"/>
        </w:rPr>
        <w:t xml:space="preserve">          - </w:t>
      </w:r>
      <w:r w:rsidRPr="00595691">
        <w:rPr>
          <w:color w:val="000000"/>
          <w:szCs w:val="28"/>
        </w:rPr>
        <w:t xml:space="preserve">Cán bộ, công chức </w:t>
      </w:r>
      <w:r>
        <w:rPr>
          <w:color w:val="000000"/>
          <w:szCs w:val="28"/>
        </w:rPr>
        <w:t>có lúc</w:t>
      </w:r>
      <w:r w:rsidRPr="00595691">
        <w:rPr>
          <w:color w:val="000000"/>
          <w:szCs w:val="28"/>
        </w:rPr>
        <w:t xml:space="preserve"> còn thụ độ</w:t>
      </w:r>
      <w:r>
        <w:rPr>
          <w:color w:val="000000"/>
          <w:szCs w:val="28"/>
        </w:rPr>
        <w:t>ng trong công tác rà soát TTHC</w:t>
      </w:r>
      <w:r w:rsidRPr="00595691">
        <w:rPr>
          <w:color w:val="000000"/>
          <w:szCs w:val="28"/>
        </w:rPr>
        <w:t xml:space="preserve"> nên chưa có các đề xuất đột phá hoặc mạnh dạn kiến nghị đơn giản hóa TTHC, rút ngắn thời gian giải quyết TTHC thuộc lĩnh vực quản lý nhà nước của cơ quan mình;</w:t>
      </w:r>
    </w:p>
    <w:p w:rsidR="00F07F7C" w:rsidRPr="00595691" w:rsidRDefault="00320C27" w:rsidP="008F70E2">
      <w:pPr>
        <w:shd w:val="clear" w:color="auto" w:fill="FFFFFF"/>
        <w:ind w:firstLine="709"/>
        <w:jc w:val="both"/>
        <w:rPr>
          <w:color w:val="000000"/>
          <w:szCs w:val="28"/>
        </w:rPr>
      </w:pPr>
      <w:r>
        <w:rPr>
          <w:color w:val="000000"/>
          <w:szCs w:val="28"/>
        </w:rPr>
        <w:t xml:space="preserve"> </w:t>
      </w:r>
      <w:r w:rsidR="00F07F7C">
        <w:rPr>
          <w:color w:val="000000"/>
          <w:szCs w:val="28"/>
        </w:rPr>
        <w:t>- Công chức làm việc tại Bộ phận tiếp nhận và trả kết quả chưa được tập huấn thường xuyên về công nghệ thông tin (cách sử lý hồ sơ công tập trung, các phần mềm tại bộ phận một cửa) khi có thay đổi.</w:t>
      </w:r>
    </w:p>
    <w:p w:rsidR="005113E3" w:rsidRPr="00225F9D" w:rsidRDefault="00A84F4D" w:rsidP="005113E3">
      <w:pPr>
        <w:pStyle w:val="NormalWeb"/>
        <w:spacing w:before="120" w:beforeAutospacing="0" w:after="120" w:afterAutospacing="0"/>
        <w:ind w:firstLine="544"/>
        <w:jc w:val="both"/>
        <w:rPr>
          <w:b/>
          <w:sz w:val="28"/>
          <w:szCs w:val="28"/>
        </w:rPr>
      </w:pPr>
      <w:r>
        <w:rPr>
          <w:b/>
          <w:sz w:val="28"/>
          <w:szCs w:val="28"/>
        </w:rPr>
        <w:t>3</w:t>
      </w:r>
      <w:r w:rsidR="005113E3" w:rsidRPr="00225F9D">
        <w:rPr>
          <w:b/>
          <w:sz w:val="28"/>
          <w:szCs w:val="28"/>
        </w:rPr>
        <w:t>. Giải pháp khắc phục</w:t>
      </w:r>
    </w:p>
    <w:p w:rsidR="005113E3" w:rsidRDefault="005113E3" w:rsidP="005113E3">
      <w:pPr>
        <w:pStyle w:val="NormalWeb"/>
        <w:spacing w:before="120" w:beforeAutospacing="0" w:after="120" w:afterAutospacing="0"/>
        <w:ind w:firstLine="544"/>
        <w:jc w:val="both"/>
        <w:rPr>
          <w:sz w:val="28"/>
          <w:szCs w:val="28"/>
        </w:rPr>
      </w:pPr>
      <w:r>
        <w:rPr>
          <w:sz w:val="28"/>
          <w:szCs w:val="28"/>
        </w:rPr>
        <w:t>- UBND phường phải thường xuyên rà soát các TTHC để kịp thời thời sữa đổi, bổ sung cho phù hợp với tình hình thực tế tại cơ quan.</w:t>
      </w:r>
    </w:p>
    <w:p w:rsidR="005113E3" w:rsidRPr="009A53CA" w:rsidRDefault="005113E3" w:rsidP="005113E3">
      <w:pPr>
        <w:pStyle w:val="NormalWeb"/>
        <w:spacing w:before="120" w:beforeAutospacing="0" w:after="120" w:afterAutospacing="0"/>
        <w:ind w:firstLine="544"/>
        <w:jc w:val="both"/>
        <w:rPr>
          <w:sz w:val="28"/>
          <w:szCs w:val="28"/>
        </w:rPr>
      </w:pPr>
      <w:r>
        <w:rPr>
          <w:sz w:val="28"/>
          <w:szCs w:val="28"/>
        </w:rPr>
        <w:t>- Thường xuyên cử cán bộ công chức</w:t>
      </w:r>
      <w:r w:rsidRPr="00100C93">
        <w:rPr>
          <w:color w:val="000000"/>
          <w:sz w:val="28"/>
          <w:szCs w:val="28"/>
        </w:rPr>
        <w:t xml:space="preserve"> tham gia lớp bồi dưỡng</w:t>
      </w:r>
      <w:r>
        <w:rPr>
          <w:color w:val="000000"/>
          <w:sz w:val="28"/>
          <w:szCs w:val="28"/>
        </w:rPr>
        <w:t xml:space="preserve"> về chuyên môn, nghiệp vụ, tập huấn công nghệ thông tin cho toàn thể cán bộ, công chức </w:t>
      </w:r>
      <w:r w:rsidRPr="00100C93">
        <w:rPr>
          <w:color w:val="000000"/>
          <w:sz w:val="28"/>
          <w:szCs w:val="28"/>
        </w:rPr>
        <w:t>nhất là C</w:t>
      </w:r>
      <w:r>
        <w:rPr>
          <w:color w:val="000000"/>
          <w:sz w:val="28"/>
          <w:szCs w:val="28"/>
        </w:rPr>
        <w:t>BCC làm việc tại Bộ phận TN&amp;TKQ.</w:t>
      </w:r>
    </w:p>
    <w:p w:rsidR="005113E3" w:rsidRDefault="005113E3" w:rsidP="005113E3">
      <w:pPr>
        <w:pStyle w:val="NormalWeb"/>
        <w:spacing w:before="120" w:beforeAutospacing="0" w:after="120" w:afterAutospacing="0"/>
        <w:ind w:firstLine="544"/>
        <w:jc w:val="both"/>
        <w:rPr>
          <w:color w:val="000000"/>
          <w:sz w:val="28"/>
          <w:szCs w:val="28"/>
        </w:rPr>
      </w:pPr>
      <w:r>
        <w:rPr>
          <w:color w:val="000000"/>
          <w:sz w:val="28"/>
          <w:szCs w:val="28"/>
        </w:rPr>
        <w:t>- Thường xuyên tập huấn các phần mềm dùng chung, dịch vụ công tập trung cho các đồng chí cán bộ, công chức của phường.</w:t>
      </w:r>
    </w:p>
    <w:p w:rsidR="005113E3" w:rsidRDefault="005113E3" w:rsidP="005113E3">
      <w:pPr>
        <w:pStyle w:val="NormalWeb"/>
        <w:spacing w:before="120" w:beforeAutospacing="0" w:after="120" w:afterAutospacing="0"/>
        <w:ind w:firstLine="544"/>
        <w:jc w:val="both"/>
        <w:rPr>
          <w:color w:val="000000"/>
          <w:sz w:val="28"/>
          <w:szCs w:val="28"/>
        </w:rPr>
      </w:pPr>
      <w:r>
        <w:rPr>
          <w:color w:val="000000"/>
          <w:sz w:val="28"/>
          <w:szCs w:val="28"/>
        </w:rPr>
        <w:t>- Thường xuyên</w:t>
      </w:r>
      <w:r w:rsidRPr="00100C93">
        <w:rPr>
          <w:color w:val="000000"/>
          <w:sz w:val="28"/>
          <w:szCs w:val="28"/>
        </w:rPr>
        <w:t xml:space="preserve"> kiểm tra việc thực hiện công tác CCHC </w:t>
      </w:r>
      <w:r>
        <w:rPr>
          <w:color w:val="000000"/>
          <w:sz w:val="28"/>
          <w:szCs w:val="28"/>
        </w:rPr>
        <w:t xml:space="preserve">tại </w:t>
      </w:r>
      <w:r w:rsidR="009733CD">
        <w:rPr>
          <w:color w:val="000000"/>
          <w:sz w:val="28"/>
          <w:szCs w:val="28"/>
        </w:rPr>
        <w:t>cơ quan</w:t>
      </w:r>
      <w:r w:rsidRPr="00100C93">
        <w:rPr>
          <w:color w:val="000000"/>
          <w:sz w:val="28"/>
          <w:szCs w:val="28"/>
        </w:rPr>
        <w:t>.</w:t>
      </w:r>
    </w:p>
    <w:p w:rsidR="005113E3" w:rsidRPr="00021725" w:rsidRDefault="005113E3" w:rsidP="005113E3">
      <w:pPr>
        <w:pStyle w:val="NormalWeb"/>
        <w:spacing w:before="120" w:beforeAutospacing="0" w:after="120" w:afterAutospacing="0"/>
        <w:ind w:firstLine="544"/>
        <w:jc w:val="both"/>
        <w:rPr>
          <w:b/>
          <w:sz w:val="28"/>
          <w:szCs w:val="28"/>
        </w:rPr>
      </w:pPr>
      <w:r w:rsidRPr="00021725">
        <w:rPr>
          <w:b/>
          <w:color w:val="000000"/>
          <w:sz w:val="28"/>
          <w:szCs w:val="28"/>
        </w:rPr>
        <w:t>IV. PH</w:t>
      </w:r>
      <w:r>
        <w:rPr>
          <w:b/>
          <w:color w:val="000000"/>
          <w:sz w:val="28"/>
          <w:szCs w:val="28"/>
        </w:rPr>
        <w:t xml:space="preserve">ƯƠNG HƯỚNG, NHIỆM VỤ 6 THÁNG CUỐI </w:t>
      </w:r>
      <w:r w:rsidRPr="00021725">
        <w:rPr>
          <w:b/>
          <w:color w:val="000000"/>
          <w:sz w:val="28"/>
          <w:szCs w:val="28"/>
        </w:rPr>
        <w:t>NĂM 20</w:t>
      </w:r>
      <w:r>
        <w:rPr>
          <w:b/>
          <w:color w:val="000000"/>
          <w:sz w:val="28"/>
          <w:szCs w:val="28"/>
        </w:rPr>
        <w:t>22.</w:t>
      </w:r>
    </w:p>
    <w:p w:rsidR="005113E3" w:rsidRDefault="005113E3" w:rsidP="005113E3">
      <w:pPr>
        <w:pStyle w:val="BodyTextIndent2"/>
        <w:spacing w:before="120" w:after="120"/>
        <w:rPr>
          <w:rFonts w:ascii="Times New Roman" w:hAnsi="Times New Roman"/>
          <w:spacing w:val="-4"/>
        </w:rPr>
      </w:pPr>
      <w:r>
        <w:rPr>
          <w:rFonts w:ascii="Times New Roman" w:hAnsi="Times New Roman"/>
          <w:spacing w:val="-4"/>
        </w:rPr>
        <w:t>Cải cách hành chính là nhiệm vụ quan trọng, để thực hiện thực hiện tốt công tác trong thời gian tới, cần thực hiện một số nhiệm vụ sau:</w:t>
      </w:r>
    </w:p>
    <w:p w:rsidR="005113E3" w:rsidRDefault="005113E3" w:rsidP="005113E3">
      <w:pPr>
        <w:pStyle w:val="BodyTextIndent2"/>
        <w:spacing w:before="120" w:after="120"/>
        <w:rPr>
          <w:rFonts w:ascii="Times New Roman" w:hAnsi="Times New Roman"/>
          <w:spacing w:val="-4"/>
        </w:rPr>
      </w:pPr>
      <w:r>
        <w:rPr>
          <w:rFonts w:ascii="Times New Roman" w:hAnsi="Times New Roman"/>
          <w:spacing w:val="-4"/>
        </w:rPr>
        <w:t>- Tiếp tục chỉ đạo quyết liệt hơn nữa trong công tác CCHC để thực hiện đúng theo kế hoạch.</w:t>
      </w:r>
    </w:p>
    <w:p w:rsidR="005113E3" w:rsidRPr="002E6BEF" w:rsidRDefault="005113E3" w:rsidP="005113E3">
      <w:pPr>
        <w:shd w:val="clear" w:color="auto" w:fill="FFFFFF"/>
        <w:spacing w:before="120" w:after="120"/>
        <w:ind w:firstLine="720"/>
        <w:jc w:val="both"/>
        <w:rPr>
          <w:color w:val="000000"/>
          <w:szCs w:val="28"/>
        </w:rPr>
      </w:pPr>
      <w:r>
        <w:rPr>
          <w:color w:val="000000"/>
          <w:szCs w:val="28"/>
        </w:rPr>
        <w:t xml:space="preserve">- </w:t>
      </w:r>
      <w:r w:rsidRPr="00595691">
        <w:rPr>
          <w:color w:val="000000"/>
          <w:szCs w:val="28"/>
        </w:rPr>
        <w:t xml:space="preserve">Tiếp tục tuyên truyền, quán triệt, nâng cao nhận thức cho đảng viên, cán bộ, công chức và nhân dân về công tác CCHC; </w:t>
      </w:r>
    </w:p>
    <w:p w:rsidR="005113E3" w:rsidRPr="006E796D" w:rsidRDefault="005113E3" w:rsidP="005113E3">
      <w:pPr>
        <w:pStyle w:val="NormalWeb"/>
        <w:spacing w:before="120" w:beforeAutospacing="0" w:after="120" w:afterAutospacing="0"/>
        <w:ind w:firstLine="720"/>
        <w:jc w:val="both"/>
        <w:rPr>
          <w:color w:val="000000"/>
          <w:sz w:val="28"/>
          <w:szCs w:val="28"/>
        </w:rPr>
      </w:pPr>
      <w:r w:rsidRPr="006E796D">
        <w:rPr>
          <w:spacing w:val="-4"/>
          <w:sz w:val="28"/>
          <w:szCs w:val="28"/>
        </w:rPr>
        <w:lastRenderedPageBreak/>
        <w:t xml:space="preserve">- </w:t>
      </w:r>
      <w:r w:rsidRPr="006E796D">
        <w:rPr>
          <w:color w:val="000000"/>
          <w:sz w:val="28"/>
          <w:szCs w:val="28"/>
        </w:rPr>
        <w:t>Thống nhất các quy định về thủ tục và trình tự giải quyết công việc tại các cơ quan và cơ chế một cửa, một cửa liên thông theo quy định áp dụng tại Bộ phận tiếp nhận và trả kết quả</w:t>
      </w:r>
      <w:r>
        <w:rPr>
          <w:color w:val="000000"/>
          <w:sz w:val="28"/>
          <w:szCs w:val="28"/>
        </w:rPr>
        <w:t xml:space="preserve"> của</w:t>
      </w:r>
      <w:r w:rsidRPr="006E796D">
        <w:rPr>
          <w:color w:val="000000"/>
          <w:sz w:val="28"/>
          <w:szCs w:val="28"/>
        </w:rPr>
        <w:t xml:space="preserve"> phường.</w:t>
      </w:r>
    </w:p>
    <w:p w:rsidR="005113E3" w:rsidRDefault="005113E3" w:rsidP="005113E3">
      <w:pPr>
        <w:pStyle w:val="NormalWeb"/>
        <w:spacing w:before="120" w:beforeAutospacing="0" w:after="120" w:afterAutospacing="0"/>
        <w:ind w:firstLine="720"/>
        <w:jc w:val="both"/>
        <w:rPr>
          <w:color w:val="000000"/>
          <w:sz w:val="28"/>
          <w:szCs w:val="28"/>
        </w:rPr>
      </w:pPr>
      <w:r>
        <w:rPr>
          <w:color w:val="000000"/>
          <w:sz w:val="28"/>
          <w:szCs w:val="28"/>
        </w:rPr>
        <w:t xml:space="preserve">- </w:t>
      </w:r>
      <w:r w:rsidRPr="006E796D">
        <w:rPr>
          <w:color w:val="000000"/>
          <w:sz w:val="28"/>
          <w:szCs w:val="28"/>
        </w:rPr>
        <w:t>Áp dụng công nghệ thông tin trong xử lý công việc, đảm bảo giải q</w:t>
      </w:r>
      <w:r>
        <w:rPr>
          <w:color w:val="000000"/>
          <w:sz w:val="28"/>
          <w:szCs w:val="28"/>
        </w:rPr>
        <w:t>uyết kịp thời TTHC của công dân.</w:t>
      </w:r>
    </w:p>
    <w:p w:rsidR="005113E3" w:rsidRDefault="005113E3" w:rsidP="005113E3">
      <w:pPr>
        <w:pStyle w:val="NormalWeb"/>
        <w:spacing w:before="120" w:beforeAutospacing="0" w:after="120" w:afterAutospacing="0"/>
        <w:ind w:firstLine="720"/>
        <w:jc w:val="both"/>
        <w:rPr>
          <w:color w:val="000000"/>
          <w:sz w:val="28"/>
          <w:szCs w:val="28"/>
        </w:rPr>
      </w:pPr>
      <w:r>
        <w:rPr>
          <w:color w:val="000000"/>
          <w:sz w:val="28"/>
          <w:szCs w:val="28"/>
        </w:rPr>
        <w:t>- T</w:t>
      </w:r>
      <w:r w:rsidRPr="006E796D">
        <w:rPr>
          <w:color w:val="000000"/>
          <w:sz w:val="28"/>
          <w:szCs w:val="28"/>
        </w:rPr>
        <w:t>hường xuyên kiểm tra, giám sát chặt chẽ đối với cán bộ, công chức tiếp nhận và giải quyết TTHC của công dân và tổ chức.</w:t>
      </w:r>
    </w:p>
    <w:p w:rsidR="005113E3" w:rsidRPr="00E36B97" w:rsidRDefault="005113E3" w:rsidP="005113E3">
      <w:pPr>
        <w:pStyle w:val="NormalWeb"/>
        <w:spacing w:before="120" w:beforeAutospacing="0" w:after="120" w:afterAutospacing="0"/>
        <w:ind w:firstLine="720"/>
        <w:jc w:val="both"/>
        <w:rPr>
          <w:color w:val="000000"/>
          <w:sz w:val="28"/>
          <w:szCs w:val="28"/>
        </w:rPr>
      </w:pPr>
      <w:r w:rsidRPr="00E36B97">
        <w:rPr>
          <w:sz w:val="28"/>
          <w:szCs w:val="28"/>
        </w:rPr>
        <w:t>- Tiếp tục thực hiện quyền tự chủ, tự chịu trách nhiệm về cơ chế tài chính các đơn vị sự nghiệp công lập có thu theo quy định tại Nghị định số 16/2015/NĐ-CP của Chính phủ; thực hiện cơ chế khoán theo Nghị định số 130/2005/NĐ-CP của Chính phủ về việc</w:t>
      </w:r>
      <w:r w:rsidRPr="00E36B97">
        <w:rPr>
          <w:rStyle w:val="apple-converted-space"/>
          <w:i/>
          <w:iCs/>
          <w:color w:val="000000"/>
          <w:sz w:val="28"/>
          <w:szCs w:val="28"/>
        </w:rPr>
        <w:t> </w:t>
      </w:r>
      <w:r w:rsidRPr="00E36B97">
        <w:rPr>
          <w:rStyle w:val="Emphasis"/>
          <w:color w:val="000000"/>
          <w:sz w:val="28"/>
          <w:szCs w:val="28"/>
        </w:rPr>
        <w:t>quy định chế độ tự chủ, tự chịu trách nhiệm về sử dụng biên chế và kinh phí quản lý hành chính đối với các cơ quan chuyên môn.</w:t>
      </w:r>
    </w:p>
    <w:p w:rsidR="005113E3" w:rsidRDefault="005113E3" w:rsidP="005113E3">
      <w:pPr>
        <w:pStyle w:val="BodyTextIndent2"/>
        <w:spacing w:before="120" w:after="120"/>
        <w:rPr>
          <w:rFonts w:ascii="Times New Roman" w:hAnsi="Times New Roman"/>
          <w:spacing w:val="-4"/>
        </w:rPr>
      </w:pPr>
      <w:r>
        <w:rPr>
          <w:rFonts w:ascii="Times New Roman" w:hAnsi="Times New Roman"/>
          <w:spacing w:val="-4"/>
        </w:rPr>
        <w:t>- Thực hiện tốt quy chế dân chủ ở cơ sở nhằm phát huy hơn nữa quyền làm chủ của nhân dân, tham gia đóng góp ý kiến chân tình đối với cán bộ công chức, chống các biểu hiện tiêu cực, nhũng nhiễu của cán bộ công chức khi thực hiện công việc.</w:t>
      </w:r>
    </w:p>
    <w:p w:rsidR="00D24B44" w:rsidRDefault="00D24B44" w:rsidP="005113E3">
      <w:pPr>
        <w:pStyle w:val="BodyTextIndent2"/>
        <w:spacing w:before="120" w:after="120"/>
        <w:rPr>
          <w:rFonts w:ascii="Times New Roman" w:hAnsi="Times New Roman"/>
          <w:spacing w:val="-4"/>
        </w:rPr>
      </w:pPr>
      <w:r>
        <w:rPr>
          <w:rFonts w:ascii="Times New Roman" w:hAnsi="Times New Roman"/>
          <w:spacing w:val="-4"/>
        </w:rPr>
        <w:t>- T</w:t>
      </w:r>
      <w:r w:rsidR="00B753A8">
        <w:rPr>
          <w:rFonts w:ascii="Times New Roman" w:hAnsi="Times New Roman"/>
          <w:spacing w:val="-4"/>
        </w:rPr>
        <w:t>iếp tục t</w:t>
      </w:r>
      <w:r>
        <w:rPr>
          <w:rFonts w:ascii="Times New Roman" w:hAnsi="Times New Roman"/>
          <w:spacing w:val="-4"/>
        </w:rPr>
        <w:t>hực hiện công tác văn thư lưu trữ, công tác thi đua khen thưởng</w:t>
      </w:r>
      <w:r w:rsidR="00B753A8">
        <w:rPr>
          <w:rFonts w:ascii="Times New Roman" w:hAnsi="Times New Roman"/>
          <w:spacing w:val="-4"/>
        </w:rPr>
        <w:t xml:space="preserve"> trong 6 tháng còn lại.</w:t>
      </w:r>
    </w:p>
    <w:p w:rsidR="005113E3" w:rsidRPr="00DB4326" w:rsidRDefault="005113E3" w:rsidP="005113E3">
      <w:pPr>
        <w:pStyle w:val="BodyTextIndent2"/>
        <w:spacing w:before="120" w:after="120"/>
        <w:rPr>
          <w:rFonts w:ascii="Times New Roman" w:hAnsi="Times New Roman"/>
          <w:b/>
          <w:spacing w:val="-4"/>
        </w:rPr>
      </w:pPr>
      <w:r w:rsidRPr="00DB4326">
        <w:rPr>
          <w:rFonts w:ascii="Times New Roman" w:hAnsi="Times New Roman"/>
          <w:b/>
          <w:spacing w:val="-4"/>
        </w:rPr>
        <w:t>V. KIẾN NGHỊ, ĐỀ XUẤT</w:t>
      </w:r>
    </w:p>
    <w:p w:rsidR="005113E3" w:rsidRDefault="005113E3" w:rsidP="005113E3">
      <w:pPr>
        <w:spacing w:before="120" w:after="120"/>
        <w:ind w:firstLine="720"/>
        <w:jc w:val="both"/>
      </w:pPr>
      <w:r>
        <w:t>+ Có kế hoạch đào tạo bồi dưỡng nghiệp vụ cho công chức làm việc tại Bộ phận Tiếp nhận và trả kết quả của phường, chú trọng bồi dưỡng kiến thức chuyên môn nghiệp vụ và cách sử dụng các phần mềm dùng chung của Tỉnh (xử lý dịch vụ công tập trung) .</w:t>
      </w:r>
    </w:p>
    <w:p w:rsidR="005113E3" w:rsidRDefault="005113E3" w:rsidP="005113E3">
      <w:pPr>
        <w:spacing w:before="120" w:after="120"/>
        <w:ind w:firstLine="720"/>
        <w:jc w:val="both"/>
      </w:pPr>
      <w:r>
        <w:t>+</w:t>
      </w:r>
      <w:r w:rsidRPr="006447E3">
        <w:t xml:space="preserve"> </w:t>
      </w:r>
      <w:r>
        <w:t>Quan tâm đầu tư phương tiện phục vụ cho công tác cải cách hành chính.</w:t>
      </w:r>
    </w:p>
    <w:p w:rsidR="005113E3" w:rsidRDefault="005113E3" w:rsidP="005113E3">
      <w:pPr>
        <w:spacing w:before="120" w:after="120"/>
        <w:ind w:firstLine="720"/>
        <w:jc w:val="both"/>
      </w:pPr>
      <w:r>
        <w:t xml:space="preserve">+ Sở Nội vụ có kế hoạch tổ chức tập huấn cho các công chức liên quan đến việc chấm điểm cải cách hành chính hằng năm khi có văn bản hướng dẫn mới. </w:t>
      </w:r>
    </w:p>
    <w:p w:rsidR="005113E3" w:rsidRDefault="005113E3" w:rsidP="005113E3">
      <w:pPr>
        <w:spacing w:before="120" w:after="120"/>
        <w:ind w:firstLine="720"/>
        <w:jc w:val="both"/>
      </w:pPr>
      <w:r>
        <w:t xml:space="preserve">Trên đây là kết quả thực hiện công tác </w:t>
      </w:r>
      <w:r w:rsidR="003E28FF">
        <w:t>Văn phòng</w:t>
      </w:r>
      <w:r>
        <w:t xml:space="preserve"> 6 tháng </w:t>
      </w:r>
      <w:r w:rsidR="003E28FF">
        <w:t>đầu năm</w:t>
      </w:r>
      <w:r>
        <w:t xml:space="preserve"> và một số nhiệm vụ trọng tâm 6 tháng cuối năm 2022 của UBND phường Thuỷ Lương. /.</w:t>
      </w:r>
    </w:p>
    <w:tbl>
      <w:tblPr>
        <w:tblW w:w="9550" w:type="dxa"/>
        <w:jc w:val="center"/>
        <w:tblLook w:val="0000" w:firstRow="0" w:lastRow="0" w:firstColumn="0" w:lastColumn="0" w:noHBand="0" w:noVBand="0"/>
      </w:tblPr>
      <w:tblGrid>
        <w:gridCol w:w="4196"/>
        <w:gridCol w:w="5354"/>
      </w:tblGrid>
      <w:tr w:rsidR="005113E3" w:rsidTr="000F3BBD">
        <w:trPr>
          <w:jc w:val="center"/>
        </w:trPr>
        <w:tc>
          <w:tcPr>
            <w:tcW w:w="4196" w:type="dxa"/>
          </w:tcPr>
          <w:p w:rsidR="005113E3" w:rsidRDefault="005113E3" w:rsidP="000F3BBD">
            <w:pPr>
              <w:jc w:val="both"/>
              <w:rPr>
                <w:b/>
                <w:bCs/>
                <w:i/>
                <w:iCs/>
              </w:rPr>
            </w:pPr>
            <w:r>
              <w:rPr>
                <w:b/>
                <w:bCs/>
                <w:i/>
                <w:iCs/>
                <w:sz w:val="24"/>
              </w:rPr>
              <w:t xml:space="preserve">Nơi nhận: </w:t>
            </w:r>
          </w:p>
          <w:p w:rsidR="005113E3" w:rsidRDefault="005113E3" w:rsidP="000F3BBD">
            <w:pPr>
              <w:jc w:val="both"/>
              <w:rPr>
                <w:sz w:val="22"/>
              </w:rPr>
            </w:pPr>
            <w:r>
              <w:rPr>
                <w:b/>
                <w:bCs/>
              </w:rPr>
              <w:t xml:space="preserve">- </w:t>
            </w:r>
            <w:r>
              <w:rPr>
                <w:sz w:val="22"/>
              </w:rPr>
              <w:t xml:space="preserve">Phòng Nội vụ thị xã(b/c); </w:t>
            </w:r>
          </w:p>
          <w:p w:rsidR="005113E3" w:rsidRDefault="005113E3" w:rsidP="000F3BBD">
            <w:pPr>
              <w:jc w:val="both"/>
              <w:rPr>
                <w:sz w:val="22"/>
              </w:rPr>
            </w:pPr>
            <w:r>
              <w:rPr>
                <w:sz w:val="22"/>
              </w:rPr>
              <w:t>- Đảng uỷ, HĐND phường ( b/c);</w:t>
            </w:r>
          </w:p>
          <w:p w:rsidR="005113E3" w:rsidRDefault="005113E3" w:rsidP="000F3BBD">
            <w:pPr>
              <w:jc w:val="both"/>
              <w:rPr>
                <w:sz w:val="22"/>
              </w:rPr>
            </w:pPr>
            <w:r>
              <w:rPr>
                <w:sz w:val="22"/>
              </w:rPr>
              <w:t>- Các Ban HĐND phường; ( b/c);</w:t>
            </w:r>
          </w:p>
          <w:p w:rsidR="005113E3" w:rsidRDefault="005113E3" w:rsidP="000F3BBD">
            <w:pPr>
              <w:jc w:val="both"/>
              <w:rPr>
                <w:b/>
                <w:bCs/>
              </w:rPr>
            </w:pPr>
            <w:r>
              <w:rPr>
                <w:sz w:val="22"/>
              </w:rPr>
              <w:t>- Lưu VP.</w:t>
            </w:r>
          </w:p>
        </w:tc>
        <w:tc>
          <w:tcPr>
            <w:tcW w:w="5354" w:type="dxa"/>
          </w:tcPr>
          <w:p w:rsidR="005113E3" w:rsidRDefault="005113E3" w:rsidP="000F3BBD">
            <w:pPr>
              <w:jc w:val="center"/>
              <w:rPr>
                <w:b/>
                <w:bCs/>
              </w:rPr>
            </w:pPr>
            <w:r>
              <w:rPr>
                <w:b/>
                <w:bCs/>
              </w:rPr>
              <w:t xml:space="preserve">TM. UỶ BAN NHÂN DÂN </w:t>
            </w:r>
          </w:p>
          <w:p w:rsidR="005113E3" w:rsidRDefault="005113E3" w:rsidP="000F3BBD">
            <w:pPr>
              <w:jc w:val="center"/>
              <w:rPr>
                <w:b/>
                <w:bCs/>
              </w:rPr>
            </w:pPr>
            <w:r>
              <w:rPr>
                <w:b/>
                <w:bCs/>
              </w:rPr>
              <w:t xml:space="preserve">KT.CHỦ TỊCH </w:t>
            </w:r>
          </w:p>
          <w:p w:rsidR="005113E3" w:rsidRDefault="005113E3" w:rsidP="000F3BBD">
            <w:pPr>
              <w:jc w:val="center"/>
              <w:rPr>
                <w:b/>
                <w:bCs/>
              </w:rPr>
            </w:pPr>
            <w:r>
              <w:rPr>
                <w:b/>
                <w:bCs/>
              </w:rPr>
              <w:t xml:space="preserve">PHÓ CHỦ TỊCH </w:t>
            </w:r>
          </w:p>
          <w:p w:rsidR="005113E3" w:rsidRDefault="005113E3" w:rsidP="000F3BBD">
            <w:pPr>
              <w:jc w:val="center"/>
              <w:rPr>
                <w:b/>
                <w:bCs/>
              </w:rPr>
            </w:pPr>
          </w:p>
          <w:p w:rsidR="005113E3" w:rsidRDefault="00DE1AED" w:rsidP="000F3BBD">
            <w:pPr>
              <w:jc w:val="center"/>
              <w:rPr>
                <w:b/>
                <w:bCs/>
              </w:rPr>
            </w:pPr>
            <w:r>
              <w:rPr>
                <w:b/>
                <w:bCs/>
              </w:rPr>
              <w:t>(</w:t>
            </w:r>
            <w:bookmarkStart w:id="0" w:name="_GoBack"/>
            <w:bookmarkEnd w:id="0"/>
            <w:r>
              <w:rPr>
                <w:b/>
                <w:bCs/>
              </w:rPr>
              <w:t>Đã ký)</w:t>
            </w:r>
          </w:p>
          <w:p w:rsidR="005113E3" w:rsidRDefault="005113E3" w:rsidP="000F3BBD">
            <w:pPr>
              <w:rPr>
                <w:b/>
                <w:bCs/>
              </w:rPr>
            </w:pPr>
          </w:p>
          <w:p w:rsidR="005113E3" w:rsidRDefault="005113E3" w:rsidP="00CB2A8C">
            <w:pPr>
              <w:jc w:val="center"/>
              <w:rPr>
                <w:b/>
                <w:bCs/>
              </w:rPr>
            </w:pPr>
            <w:r>
              <w:rPr>
                <w:b/>
                <w:bCs/>
              </w:rPr>
              <w:t>Phạm Thị Thủy</w:t>
            </w:r>
          </w:p>
          <w:p w:rsidR="005113E3" w:rsidRPr="00E33C02" w:rsidRDefault="005113E3" w:rsidP="000F3BBD">
            <w:pPr>
              <w:pStyle w:val="Heading2"/>
              <w:jc w:val="left"/>
            </w:pPr>
            <w:r>
              <w:t xml:space="preserve">             </w:t>
            </w:r>
          </w:p>
        </w:tc>
      </w:tr>
    </w:tbl>
    <w:p w:rsidR="005113E3" w:rsidRDefault="005113E3" w:rsidP="005113E3">
      <w:pPr>
        <w:ind w:firstLine="720"/>
        <w:jc w:val="both"/>
      </w:pPr>
    </w:p>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Pr>
        <w:pStyle w:val="NormalWeb"/>
        <w:shd w:val="clear" w:color="auto" w:fill="FFFFFF"/>
        <w:spacing w:before="0" w:beforeAutospacing="0" w:after="0" w:afterAutospacing="0"/>
        <w:ind w:firstLine="720"/>
        <w:jc w:val="both"/>
        <w:rPr>
          <w:color w:val="000000"/>
          <w:sz w:val="28"/>
          <w:szCs w:val="28"/>
        </w:rPr>
      </w:pPr>
    </w:p>
    <w:p w:rsidR="005113E3" w:rsidRDefault="005113E3" w:rsidP="005113E3">
      <w:pPr>
        <w:pStyle w:val="NormalWeb"/>
        <w:shd w:val="clear" w:color="auto" w:fill="FFFFFF"/>
        <w:spacing w:before="0" w:beforeAutospacing="0" w:after="0" w:afterAutospacing="0"/>
        <w:ind w:firstLine="720"/>
        <w:jc w:val="both"/>
      </w:pPr>
      <w:r>
        <w:t xml:space="preserve">                                                                                                                                                                                                                                                                                                                                                                                                                                                                                                                                                                                                                                                                                                                                                                                                                               </w:t>
      </w:r>
    </w:p>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5113E3" w:rsidRDefault="005113E3" w:rsidP="005113E3"/>
    <w:p w:rsidR="00856362" w:rsidRDefault="00856362"/>
    <w:sectPr w:rsidR="00856362" w:rsidSect="006D2613">
      <w:footerReference w:type="default" r:id="rId8"/>
      <w:pgSz w:w="12240" w:h="15840"/>
      <w:pgMar w:top="993" w:right="104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0E" w:rsidRDefault="0070320E">
      <w:r>
        <w:separator/>
      </w:r>
    </w:p>
  </w:endnote>
  <w:endnote w:type="continuationSeparator" w:id="0">
    <w:p w:rsidR="0070320E" w:rsidRDefault="0070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67851"/>
      <w:docPartObj>
        <w:docPartGallery w:val="Page Numbers (Bottom of Page)"/>
        <w:docPartUnique/>
      </w:docPartObj>
    </w:sdtPr>
    <w:sdtEndPr>
      <w:rPr>
        <w:noProof/>
      </w:rPr>
    </w:sdtEndPr>
    <w:sdtContent>
      <w:p w:rsidR="003910B5" w:rsidRDefault="001E4950">
        <w:pPr>
          <w:pStyle w:val="Footer"/>
          <w:jc w:val="center"/>
        </w:pPr>
        <w:r>
          <w:fldChar w:fldCharType="begin"/>
        </w:r>
        <w:r>
          <w:instrText xml:space="preserve"> PAGE   \* MERGEFORMAT </w:instrText>
        </w:r>
        <w:r>
          <w:fldChar w:fldCharType="separate"/>
        </w:r>
        <w:r w:rsidR="00DE1AED">
          <w:rPr>
            <w:noProof/>
          </w:rPr>
          <w:t>9</w:t>
        </w:r>
        <w:r>
          <w:rPr>
            <w:noProof/>
          </w:rPr>
          <w:fldChar w:fldCharType="end"/>
        </w:r>
      </w:p>
    </w:sdtContent>
  </w:sdt>
  <w:p w:rsidR="003910B5" w:rsidRDefault="0070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0E" w:rsidRDefault="0070320E">
      <w:r>
        <w:separator/>
      </w:r>
    </w:p>
  </w:footnote>
  <w:footnote w:type="continuationSeparator" w:id="0">
    <w:p w:rsidR="0070320E" w:rsidRDefault="00703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4BC"/>
    <w:multiLevelType w:val="hybridMultilevel"/>
    <w:tmpl w:val="81E8443A"/>
    <w:lvl w:ilvl="0" w:tplc="0ED8B6D4">
      <w:start w:val="7"/>
      <w:numFmt w:val="decimal"/>
      <w:lvlText w:val="%1."/>
      <w:lvlJc w:val="left"/>
      <w:pPr>
        <w:ind w:left="1265" w:hanging="360"/>
      </w:pPr>
      <w:rPr>
        <w:rFonts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
    <w:nsid w:val="35E66BD0"/>
    <w:multiLevelType w:val="hybridMultilevel"/>
    <w:tmpl w:val="E8745B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1268D"/>
    <w:multiLevelType w:val="hybridMultilevel"/>
    <w:tmpl w:val="74520B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A225E"/>
    <w:multiLevelType w:val="hybridMultilevel"/>
    <w:tmpl w:val="86723198"/>
    <w:lvl w:ilvl="0" w:tplc="54080D16">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E3"/>
    <w:rsid w:val="00000317"/>
    <w:rsid w:val="00026788"/>
    <w:rsid w:val="000635C9"/>
    <w:rsid w:val="0007663A"/>
    <w:rsid w:val="00135CF9"/>
    <w:rsid w:val="00175FFC"/>
    <w:rsid w:val="00186ED4"/>
    <w:rsid w:val="001C3A1A"/>
    <w:rsid w:val="001D15C9"/>
    <w:rsid w:val="001D5667"/>
    <w:rsid w:val="001E4950"/>
    <w:rsid w:val="002361B9"/>
    <w:rsid w:val="002433B4"/>
    <w:rsid w:val="00274B18"/>
    <w:rsid w:val="00275C9E"/>
    <w:rsid w:val="002B58A4"/>
    <w:rsid w:val="002D0AC0"/>
    <w:rsid w:val="002E3D07"/>
    <w:rsid w:val="00320C27"/>
    <w:rsid w:val="003300DC"/>
    <w:rsid w:val="00333C94"/>
    <w:rsid w:val="003550D0"/>
    <w:rsid w:val="003B4F12"/>
    <w:rsid w:val="003E28FF"/>
    <w:rsid w:val="0040522E"/>
    <w:rsid w:val="00484C58"/>
    <w:rsid w:val="0050254A"/>
    <w:rsid w:val="005113E3"/>
    <w:rsid w:val="00582A61"/>
    <w:rsid w:val="005F296A"/>
    <w:rsid w:val="00623B4D"/>
    <w:rsid w:val="00644069"/>
    <w:rsid w:val="006A1008"/>
    <w:rsid w:val="006B0AEB"/>
    <w:rsid w:val="006E72BF"/>
    <w:rsid w:val="0070320E"/>
    <w:rsid w:val="007357E1"/>
    <w:rsid w:val="00767FB3"/>
    <w:rsid w:val="0079634D"/>
    <w:rsid w:val="007E724A"/>
    <w:rsid w:val="007F11C7"/>
    <w:rsid w:val="00800E99"/>
    <w:rsid w:val="00817A5C"/>
    <w:rsid w:val="00856362"/>
    <w:rsid w:val="008773C7"/>
    <w:rsid w:val="008E495F"/>
    <w:rsid w:val="008F70E2"/>
    <w:rsid w:val="0091040A"/>
    <w:rsid w:val="00917EC4"/>
    <w:rsid w:val="00921E37"/>
    <w:rsid w:val="0092519B"/>
    <w:rsid w:val="009733CD"/>
    <w:rsid w:val="009C747A"/>
    <w:rsid w:val="009F6302"/>
    <w:rsid w:val="00A84F4D"/>
    <w:rsid w:val="00A902C8"/>
    <w:rsid w:val="00B753A8"/>
    <w:rsid w:val="00BA7ED4"/>
    <w:rsid w:val="00BB08DE"/>
    <w:rsid w:val="00C26E68"/>
    <w:rsid w:val="00C51383"/>
    <w:rsid w:val="00CA3C79"/>
    <w:rsid w:val="00CB2A8C"/>
    <w:rsid w:val="00CB5447"/>
    <w:rsid w:val="00D0535D"/>
    <w:rsid w:val="00D24B44"/>
    <w:rsid w:val="00D266CA"/>
    <w:rsid w:val="00D957F3"/>
    <w:rsid w:val="00DE1AED"/>
    <w:rsid w:val="00DE6D7A"/>
    <w:rsid w:val="00E46822"/>
    <w:rsid w:val="00EB459F"/>
    <w:rsid w:val="00F07F7C"/>
    <w:rsid w:val="00F25427"/>
    <w:rsid w:val="00F52722"/>
    <w:rsid w:val="00F61980"/>
    <w:rsid w:val="00F779D2"/>
    <w:rsid w:val="00F9103C"/>
    <w:rsid w:val="00FF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3"/>
    <w:pPr>
      <w:spacing w:after="0" w:line="240" w:lineRule="auto"/>
    </w:pPr>
    <w:rPr>
      <w:rFonts w:eastAsia="Times New Roman" w:cs="Times New Roman"/>
      <w:szCs w:val="24"/>
    </w:rPr>
  </w:style>
  <w:style w:type="paragraph" w:styleId="Heading1">
    <w:name w:val="heading 1"/>
    <w:basedOn w:val="Normal"/>
    <w:next w:val="Normal"/>
    <w:link w:val="Heading1Char"/>
    <w:qFormat/>
    <w:rsid w:val="005113E3"/>
    <w:pPr>
      <w:keepNext/>
      <w:outlineLvl w:val="0"/>
    </w:pPr>
    <w:rPr>
      <w:b/>
      <w:bCs/>
    </w:rPr>
  </w:style>
  <w:style w:type="paragraph" w:styleId="Heading2">
    <w:name w:val="heading 2"/>
    <w:basedOn w:val="Normal"/>
    <w:next w:val="Normal"/>
    <w:link w:val="Heading2Char"/>
    <w:qFormat/>
    <w:rsid w:val="005113E3"/>
    <w:pPr>
      <w:keepNext/>
      <w:jc w:val="center"/>
      <w:outlineLvl w:val="1"/>
    </w:pPr>
    <w:rPr>
      <w:b/>
      <w:bCs/>
      <w:u w:val="thick"/>
    </w:rPr>
  </w:style>
  <w:style w:type="paragraph" w:styleId="Heading3">
    <w:name w:val="heading 3"/>
    <w:basedOn w:val="Normal"/>
    <w:next w:val="Normal"/>
    <w:link w:val="Heading3Char"/>
    <w:qFormat/>
    <w:rsid w:val="005113E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3E3"/>
    <w:rPr>
      <w:rFonts w:eastAsia="Times New Roman" w:cs="Times New Roman"/>
      <w:b/>
      <w:bCs/>
      <w:szCs w:val="24"/>
    </w:rPr>
  </w:style>
  <w:style w:type="character" w:customStyle="1" w:styleId="Heading2Char">
    <w:name w:val="Heading 2 Char"/>
    <w:basedOn w:val="DefaultParagraphFont"/>
    <w:link w:val="Heading2"/>
    <w:rsid w:val="005113E3"/>
    <w:rPr>
      <w:rFonts w:eastAsia="Times New Roman" w:cs="Times New Roman"/>
      <w:b/>
      <w:bCs/>
      <w:szCs w:val="24"/>
      <w:u w:val="thick"/>
    </w:rPr>
  </w:style>
  <w:style w:type="character" w:customStyle="1" w:styleId="Heading3Char">
    <w:name w:val="Heading 3 Char"/>
    <w:basedOn w:val="DefaultParagraphFont"/>
    <w:link w:val="Heading3"/>
    <w:rsid w:val="005113E3"/>
    <w:rPr>
      <w:rFonts w:eastAsia="Times New Roman" w:cs="Times New Roman"/>
      <w:b/>
      <w:bCs/>
      <w:szCs w:val="24"/>
    </w:rPr>
  </w:style>
  <w:style w:type="paragraph" w:styleId="BodyTextIndent2">
    <w:name w:val="Body Text Indent 2"/>
    <w:basedOn w:val="Normal"/>
    <w:link w:val="BodyTextIndent2Char"/>
    <w:rsid w:val="005113E3"/>
    <w:pPr>
      <w:ind w:firstLine="720"/>
      <w:jc w:val="both"/>
    </w:pPr>
    <w:rPr>
      <w:rFonts w:ascii="VNtimes New Roman" w:hAnsi="VNtimes New Roman"/>
    </w:rPr>
  </w:style>
  <w:style w:type="character" w:customStyle="1" w:styleId="BodyTextIndent2Char">
    <w:name w:val="Body Text Indent 2 Char"/>
    <w:basedOn w:val="DefaultParagraphFont"/>
    <w:link w:val="BodyTextIndent2"/>
    <w:rsid w:val="005113E3"/>
    <w:rPr>
      <w:rFonts w:ascii="VNtimes New Roman" w:eastAsia="Times New Roman" w:hAnsi="VNtimes New Roman" w:cs="Times New Roman"/>
      <w:szCs w:val="24"/>
    </w:rPr>
  </w:style>
  <w:style w:type="paragraph" w:styleId="NormalWeb">
    <w:name w:val="Normal (Web)"/>
    <w:basedOn w:val="Normal"/>
    <w:uiPriority w:val="99"/>
    <w:rsid w:val="005113E3"/>
    <w:pPr>
      <w:spacing w:before="100" w:beforeAutospacing="1" w:after="100" w:afterAutospacing="1"/>
    </w:pPr>
    <w:rPr>
      <w:sz w:val="24"/>
    </w:rPr>
  </w:style>
  <w:style w:type="character" w:customStyle="1" w:styleId="apple-converted-space">
    <w:name w:val="apple-converted-space"/>
    <w:basedOn w:val="DefaultParagraphFont"/>
    <w:rsid w:val="005113E3"/>
  </w:style>
  <w:style w:type="character" w:styleId="Emphasis">
    <w:name w:val="Emphasis"/>
    <w:basedOn w:val="DefaultParagraphFont"/>
    <w:qFormat/>
    <w:rsid w:val="005113E3"/>
    <w:rPr>
      <w:i/>
      <w:iCs/>
    </w:rPr>
  </w:style>
  <w:style w:type="character" w:styleId="Strong">
    <w:name w:val="Strong"/>
    <w:basedOn w:val="DefaultParagraphFont"/>
    <w:qFormat/>
    <w:rsid w:val="005113E3"/>
    <w:rPr>
      <w:b/>
      <w:bCs/>
    </w:rPr>
  </w:style>
  <w:style w:type="paragraph" w:styleId="Footer">
    <w:name w:val="footer"/>
    <w:basedOn w:val="Normal"/>
    <w:link w:val="FooterChar"/>
    <w:uiPriority w:val="99"/>
    <w:unhideWhenUsed/>
    <w:rsid w:val="005113E3"/>
    <w:pPr>
      <w:tabs>
        <w:tab w:val="center" w:pos="4680"/>
        <w:tab w:val="right" w:pos="9360"/>
      </w:tabs>
    </w:pPr>
  </w:style>
  <w:style w:type="character" w:customStyle="1" w:styleId="FooterChar">
    <w:name w:val="Footer Char"/>
    <w:basedOn w:val="DefaultParagraphFont"/>
    <w:link w:val="Footer"/>
    <w:uiPriority w:val="99"/>
    <w:rsid w:val="005113E3"/>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3"/>
    <w:pPr>
      <w:spacing w:after="0" w:line="240" w:lineRule="auto"/>
    </w:pPr>
    <w:rPr>
      <w:rFonts w:eastAsia="Times New Roman" w:cs="Times New Roman"/>
      <w:szCs w:val="24"/>
    </w:rPr>
  </w:style>
  <w:style w:type="paragraph" w:styleId="Heading1">
    <w:name w:val="heading 1"/>
    <w:basedOn w:val="Normal"/>
    <w:next w:val="Normal"/>
    <w:link w:val="Heading1Char"/>
    <w:qFormat/>
    <w:rsid w:val="005113E3"/>
    <w:pPr>
      <w:keepNext/>
      <w:outlineLvl w:val="0"/>
    </w:pPr>
    <w:rPr>
      <w:b/>
      <w:bCs/>
    </w:rPr>
  </w:style>
  <w:style w:type="paragraph" w:styleId="Heading2">
    <w:name w:val="heading 2"/>
    <w:basedOn w:val="Normal"/>
    <w:next w:val="Normal"/>
    <w:link w:val="Heading2Char"/>
    <w:qFormat/>
    <w:rsid w:val="005113E3"/>
    <w:pPr>
      <w:keepNext/>
      <w:jc w:val="center"/>
      <w:outlineLvl w:val="1"/>
    </w:pPr>
    <w:rPr>
      <w:b/>
      <w:bCs/>
      <w:u w:val="thick"/>
    </w:rPr>
  </w:style>
  <w:style w:type="paragraph" w:styleId="Heading3">
    <w:name w:val="heading 3"/>
    <w:basedOn w:val="Normal"/>
    <w:next w:val="Normal"/>
    <w:link w:val="Heading3Char"/>
    <w:qFormat/>
    <w:rsid w:val="005113E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3E3"/>
    <w:rPr>
      <w:rFonts w:eastAsia="Times New Roman" w:cs="Times New Roman"/>
      <w:b/>
      <w:bCs/>
      <w:szCs w:val="24"/>
    </w:rPr>
  </w:style>
  <w:style w:type="character" w:customStyle="1" w:styleId="Heading2Char">
    <w:name w:val="Heading 2 Char"/>
    <w:basedOn w:val="DefaultParagraphFont"/>
    <w:link w:val="Heading2"/>
    <w:rsid w:val="005113E3"/>
    <w:rPr>
      <w:rFonts w:eastAsia="Times New Roman" w:cs="Times New Roman"/>
      <w:b/>
      <w:bCs/>
      <w:szCs w:val="24"/>
      <w:u w:val="thick"/>
    </w:rPr>
  </w:style>
  <w:style w:type="character" w:customStyle="1" w:styleId="Heading3Char">
    <w:name w:val="Heading 3 Char"/>
    <w:basedOn w:val="DefaultParagraphFont"/>
    <w:link w:val="Heading3"/>
    <w:rsid w:val="005113E3"/>
    <w:rPr>
      <w:rFonts w:eastAsia="Times New Roman" w:cs="Times New Roman"/>
      <w:b/>
      <w:bCs/>
      <w:szCs w:val="24"/>
    </w:rPr>
  </w:style>
  <w:style w:type="paragraph" w:styleId="BodyTextIndent2">
    <w:name w:val="Body Text Indent 2"/>
    <w:basedOn w:val="Normal"/>
    <w:link w:val="BodyTextIndent2Char"/>
    <w:rsid w:val="005113E3"/>
    <w:pPr>
      <w:ind w:firstLine="720"/>
      <w:jc w:val="both"/>
    </w:pPr>
    <w:rPr>
      <w:rFonts w:ascii="VNtimes New Roman" w:hAnsi="VNtimes New Roman"/>
    </w:rPr>
  </w:style>
  <w:style w:type="character" w:customStyle="1" w:styleId="BodyTextIndent2Char">
    <w:name w:val="Body Text Indent 2 Char"/>
    <w:basedOn w:val="DefaultParagraphFont"/>
    <w:link w:val="BodyTextIndent2"/>
    <w:rsid w:val="005113E3"/>
    <w:rPr>
      <w:rFonts w:ascii="VNtimes New Roman" w:eastAsia="Times New Roman" w:hAnsi="VNtimes New Roman" w:cs="Times New Roman"/>
      <w:szCs w:val="24"/>
    </w:rPr>
  </w:style>
  <w:style w:type="paragraph" w:styleId="NormalWeb">
    <w:name w:val="Normal (Web)"/>
    <w:basedOn w:val="Normal"/>
    <w:uiPriority w:val="99"/>
    <w:rsid w:val="005113E3"/>
    <w:pPr>
      <w:spacing w:before="100" w:beforeAutospacing="1" w:after="100" w:afterAutospacing="1"/>
    </w:pPr>
    <w:rPr>
      <w:sz w:val="24"/>
    </w:rPr>
  </w:style>
  <w:style w:type="character" w:customStyle="1" w:styleId="apple-converted-space">
    <w:name w:val="apple-converted-space"/>
    <w:basedOn w:val="DefaultParagraphFont"/>
    <w:rsid w:val="005113E3"/>
  </w:style>
  <w:style w:type="character" w:styleId="Emphasis">
    <w:name w:val="Emphasis"/>
    <w:basedOn w:val="DefaultParagraphFont"/>
    <w:qFormat/>
    <w:rsid w:val="005113E3"/>
    <w:rPr>
      <w:i/>
      <w:iCs/>
    </w:rPr>
  </w:style>
  <w:style w:type="character" w:styleId="Strong">
    <w:name w:val="Strong"/>
    <w:basedOn w:val="DefaultParagraphFont"/>
    <w:qFormat/>
    <w:rsid w:val="005113E3"/>
    <w:rPr>
      <w:b/>
      <w:bCs/>
    </w:rPr>
  </w:style>
  <w:style w:type="paragraph" w:styleId="Footer">
    <w:name w:val="footer"/>
    <w:basedOn w:val="Normal"/>
    <w:link w:val="FooterChar"/>
    <w:uiPriority w:val="99"/>
    <w:unhideWhenUsed/>
    <w:rsid w:val="005113E3"/>
    <w:pPr>
      <w:tabs>
        <w:tab w:val="center" w:pos="4680"/>
        <w:tab w:val="right" w:pos="9360"/>
      </w:tabs>
    </w:pPr>
  </w:style>
  <w:style w:type="character" w:customStyle="1" w:styleId="FooterChar">
    <w:name w:val="Footer Char"/>
    <w:basedOn w:val="DefaultParagraphFont"/>
    <w:link w:val="Footer"/>
    <w:uiPriority w:val="99"/>
    <w:rsid w:val="005113E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73888">
      <w:bodyDiv w:val="1"/>
      <w:marLeft w:val="0"/>
      <w:marRight w:val="0"/>
      <w:marTop w:val="0"/>
      <w:marBottom w:val="0"/>
      <w:divBdr>
        <w:top w:val="none" w:sz="0" w:space="0" w:color="auto"/>
        <w:left w:val="none" w:sz="0" w:space="0" w:color="auto"/>
        <w:bottom w:val="none" w:sz="0" w:space="0" w:color="auto"/>
        <w:right w:val="none" w:sz="0" w:space="0" w:color="auto"/>
      </w:divBdr>
    </w:div>
    <w:div w:id="20933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10</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70</cp:revision>
  <cp:lastPrinted>2022-08-11T03:51:00Z</cp:lastPrinted>
  <dcterms:created xsi:type="dcterms:W3CDTF">2022-07-12T03:06:00Z</dcterms:created>
  <dcterms:modified xsi:type="dcterms:W3CDTF">2022-08-17T01:37:00Z</dcterms:modified>
</cp:coreProperties>
</file>