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E13" w:rsidRPr="00ED3FA3" w:rsidRDefault="00A65431" w:rsidP="00A65431">
      <w:pPr>
        <w:pStyle w:val="BodyText"/>
        <w:spacing w:before="2" w:after="1"/>
        <w:ind w:left="0"/>
        <w:jc w:val="center"/>
        <w:rPr>
          <w:b/>
          <w:sz w:val="20"/>
        </w:rPr>
      </w:pPr>
      <w:bookmarkStart w:id="0" w:name="dieu_7_1"/>
      <w:bookmarkEnd w:id="0"/>
      <w:r w:rsidRPr="00ED3FA3">
        <w:rPr>
          <w:b/>
          <w:sz w:val="20"/>
          <w:lang w:val="en-US"/>
        </w:rPr>
        <w:t xml:space="preserve">                                                                                                                                                       </w:t>
      </w:r>
      <w:r w:rsidRPr="00ED3FA3">
        <w:rPr>
          <w:b/>
          <w:sz w:val="20"/>
        </w:rPr>
        <w:t>Mẫu</w:t>
      </w:r>
      <w:r w:rsidRPr="00ED3FA3">
        <w:rPr>
          <w:b/>
          <w:spacing w:val="-2"/>
          <w:sz w:val="20"/>
        </w:rPr>
        <w:t xml:space="preserve"> </w:t>
      </w:r>
      <w:r w:rsidRPr="00ED3FA3">
        <w:rPr>
          <w:b/>
          <w:sz w:val="20"/>
        </w:rPr>
        <w:t>số</w:t>
      </w:r>
      <w:r w:rsidRPr="00ED3FA3">
        <w:rPr>
          <w:b/>
          <w:spacing w:val="-1"/>
          <w:sz w:val="20"/>
        </w:rPr>
        <w:t xml:space="preserve"> </w:t>
      </w:r>
      <w:r w:rsidRPr="00ED3FA3">
        <w:rPr>
          <w:b/>
          <w:sz w:val="20"/>
        </w:rPr>
        <w:t>06</w:t>
      </w:r>
    </w:p>
    <w:p w:rsidR="00A65431" w:rsidRPr="00ED3FA3" w:rsidRDefault="00A65431" w:rsidP="00A65431">
      <w:pPr>
        <w:pStyle w:val="BodyText"/>
        <w:spacing w:before="2" w:after="1"/>
        <w:ind w:left="0"/>
        <w:jc w:val="right"/>
        <w:rPr>
          <w:i/>
          <w:sz w:val="20"/>
        </w:rPr>
      </w:pPr>
      <w:r w:rsidRPr="00ED3FA3">
        <w:rPr>
          <w:i/>
          <w:sz w:val="20"/>
        </w:rPr>
        <w:t>Thông tư 71/2014/TTLT-</w:t>
      </w:r>
      <w:r w:rsidRPr="00ED3FA3">
        <w:rPr>
          <w:i/>
          <w:spacing w:val="-47"/>
          <w:sz w:val="20"/>
        </w:rPr>
        <w:t xml:space="preserve"> </w:t>
      </w:r>
      <w:r w:rsidRPr="00ED3FA3">
        <w:rPr>
          <w:i/>
          <w:sz w:val="20"/>
        </w:rPr>
        <w:t>BTC-BNV</w:t>
      </w:r>
    </w:p>
    <w:p w:rsidR="00A65431" w:rsidRPr="00ED3FA3" w:rsidRDefault="00A65431" w:rsidP="00A65431">
      <w:pPr>
        <w:pStyle w:val="BodyText"/>
        <w:spacing w:before="2" w:after="1"/>
        <w:ind w:left="0"/>
        <w:jc w:val="right"/>
        <w:rPr>
          <w:i/>
          <w:sz w:val="12"/>
        </w:rPr>
      </w:pPr>
    </w:p>
    <w:tbl>
      <w:tblPr>
        <w:tblW w:w="0" w:type="auto"/>
        <w:tblLayout w:type="fixed"/>
        <w:tblCellMar>
          <w:left w:w="0" w:type="dxa"/>
          <w:right w:w="0" w:type="dxa"/>
        </w:tblCellMar>
        <w:tblLook w:val="01E0" w:firstRow="1" w:lastRow="1" w:firstColumn="1" w:lastColumn="1" w:noHBand="0" w:noVBand="0"/>
      </w:tblPr>
      <w:tblGrid>
        <w:gridCol w:w="3686"/>
        <w:gridCol w:w="6379"/>
      </w:tblGrid>
      <w:tr w:rsidR="006D3E13" w:rsidRPr="00ED3FA3" w:rsidTr="00A8337B">
        <w:trPr>
          <w:trHeight w:val="997"/>
        </w:trPr>
        <w:tc>
          <w:tcPr>
            <w:tcW w:w="3686" w:type="dxa"/>
          </w:tcPr>
          <w:p w:rsidR="006D3E13" w:rsidRPr="00ED3FA3" w:rsidRDefault="00675E87" w:rsidP="00A8337B">
            <w:pPr>
              <w:pStyle w:val="TableParagraph"/>
              <w:ind w:left="198" w:right="471"/>
              <w:jc w:val="center"/>
              <w:rPr>
                <w:b/>
                <w:spacing w:val="-62"/>
                <w:sz w:val="26"/>
              </w:rPr>
            </w:pPr>
            <w:r w:rsidRPr="00ED3FA3">
              <w:rPr>
                <w:b/>
                <w:sz w:val="26"/>
              </w:rPr>
              <w:t>ỦY</w:t>
            </w:r>
            <w:r w:rsidRPr="00ED3FA3">
              <w:rPr>
                <w:b/>
                <w:spacing w:val="-6"/>
                <w:sz w:val="26"/>
              </w:rPr>
              <w:t xml:space="preserve"> </w:t>
            </w:r>
            <w:r w:rsidRPr="00ED3FA3">
              <w:rPr>
                <w:b/>
                <w:sz w:val="26"/>
              </w:rPr>
              <w:t>BAN</w:t>
            </w:r>
            <w:r w:rsidRPr="00ED3FA3">
              <w:rPr>
                <w:b/>
                <w:spacing w:val="-2"/>
                <w:sz w:val="26"/>
              </w:rPr>
              <w:t xml:space="preserve"> </w:t>
            </w:r>
            <w:r w:rsidRPr="00ED3FA3">
              <w:rPr>
                <w:b/>
                <w:sz w:val="26"/>
              </w:rPr>
              <w:t>NHÂN</w:t>
            </w:r>
            <w:r w:rsidRPr="00ED3FA3">
              <w:rPr>
                <w:b/>
                <w:spacing w:val="-3"/>
                <w:sz w:val="26"/>
              </w:rPr>
              <w:t xml:space="preserve"> </w:t>
            </w:r>
            <w:r w:rsidRPr="00ED3FA3">
              <w:rPr>
                <w:b/>
                <w:sz w:val="26"/>
              </w:rPr>
              <w:t>DÂN</w:t>
            </w:r>
            <w:r w:rsidRPr="00ED3FA3">
              <w:rPr>
                <w:b/>
                <w:spacing w:val="-62"/>
                <w:sz w:val="26"/>
              </w:rPr>
              <w:t xml:space="preserve"> </w:t>
            </w:r>
          </w:p>
          <w:p w:rsidR="00A8337B" w:rsidRPr="00ED3FA3" w:rsidRDefault="00A8337B" w:rsidP="00A8337B">
            <w:pPr>
              <w:pStyle w:val="TableParagraph"/>
              <w:ind w:left="198" w:right="471"/>
              <w:jc w:val="center"/>
              <w:rPr>
                <w:b/>
                <w:spacing w:val="-8"/>
                <w:sz w:val="26"/>
                <w:szCs w:val="24"/>
                <w:lang w:val="en-US"/>
              </w:rPr>
            </w:pPr>
            <w:r w:rsidRPr="00ED3FA3">
              <w:rPr>
                <w:b/>
                <w:spacing w:val="-8"/>
                <w:sz w:val="26"/>
                <w:szCs w:val="24"/>
                <w:lang w:val="en-US"/>
              </w:rPr>
              <w:t>PHƯỜNG THỦY LƯƠNG</w:t>
            </w:r>
          </w:p>
          <w:p w:rsidR="006D3E13" w:rsidRPr="00ED3FA3" w:rsidRDefault="00A8337B">
            <w:pPr>
              <w:pStyle w:val="TableParagraph"/>
              <w:spacing w:line="20" w:lineRule="exact"/>
              <w:ind w:left="495"/>
              <w:rPr>
                <w:sz w:val="2"/>
              </w:rPr>
            </w:pPr>
            <w:r w:rsidRPr="00ED3FA3">
              <w:rPr>
                <w:noProof/>
                <w:sz w:val="26"/>
                <w:lang w:val="en-US"/>
              </w:rPr>
              <mc:AlternateContent>
                <mc:Choice Requires="wps">
                  <w:drawing>
                    <wp:anchor distT="0" distB="0" distL="114300" distR="114300" simplePos="0" relativeHeight="487589888" behindDoc="0" locked="0" layoutInCell="1" allowOverlap="1" wp14:anchorId="7E73AED5" wp14:editId="37071897">
                      <wp:simplePos x="0" y="0"/>
                      <wp:positionH relativeFrom="column">
                        <wp:posOffset>735286</wp:posOffset>
                      </wp:positionH>
                      <wp:positionV relativeFrom="paragraph">
                        <wp:posOffset>9525</wp:posOffset>
                      </wp:positionV>
                      <wp:extent cx="562610" cy="0"/>
                      <wp:effectExtent l="0" t="0" r="27940" b="19050"/>
                      <wp:wrapNone/>
                      <wp:docPr id="2" name="Straight Connector 2"/>
                      <wp:cNvGraphicFramePr/>
                      <a:graphic xmlns:a="http://schemas.openxmlformats.org/drawingml/2006/main">
                        <a:graphicData uri="http://schemas.microsoft.com/office/word/2010/wordprocessingShape">
                          <wps:wsp>
                            <wps:cNvCnPr/>
                            <wps:spPr>
                              <a:xfrm>
                                <a:off x="0" y="0"/>
                                <a:ext cx="5626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6DA3F2" id="Straight Connector 2" o:spid="_x0000_s1026" style="position:absolute;z-index:487589888;visibility:visible;mso-wrap-style:square;mso-wrap-distance-left:9pt;mso-wrap-distance-top:0;mso-wrap-distance-right:9pt;mso-wrap-distance-bottom:0;mso-position-horizontal:absolute;mso-position-horizontal-relative:text;mso-position-vertical:absolute;mso-position-vertical-relative:text" from="57.9pt,.75pt" to="102.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" strokecolor="#4579b8 [3044]"/>
                  </w:pict>
                </mc:Fallback>
              </mc:AlternateContent>
            </w:r>
          </w:p>
          <w:p w:rsidR="006D3E13" w:rsidRPr="00ED3FA3" w:rsidRDefault="00675E87" w:rsidP="00A8337B">
            <w:pPr>
              <w:pStyle w:val="TableParagraph"/>
              <w:spacing w:before="240"/>
              <w:ind w:left="198" w:right="465"/>
              <w:jc w:val="center"/>
              <w:rPr>
                <w:sz w:val="26"/>
              </w:rPr>
            </w:pPr>
            <w:r w:rsidRPr="00ED3FA3">
              <w:rPr>
                <w:sz w:val="26"/>
              </w:rPr>
              <w:t>Số:</w:t>
            </w:r>
            <w:r w:rsidR="00A8337B" w:rsidRPr="00ED3FA3">
              <w:rPr>
                <w:sz w:val="26"/>
                <w:lang w:val="en-US"/>
              </w:rPr>
              <w:t xml:space="preserve">   </w:t>
            </w:r>
            <w:r w:rsidR="00A8337B" w:rsidRPr="00C2681E">
              <w:rPr>
                <w:color w:val="FFFFFF" w:themeColor="background1"/>
                <w:sz w:val="26"/>
                <w:lang w:val="en-US"/>
              </w:rPr>
              <w:t xml:space="preserve">   </w:t>
            </w:r>
            <w:r w:rsidRPr="00C2681E">
              <w:rPr>
                <w:color w:val="FFFFFF" w:themeColor="background1"/>
                <w:sz w:val="26"/>
              </w:rPr>
              <w:t>/</w:t>
            </w:r>
            <w:r w:rsidR="00A8337B" w:rsidRPr="00C2681E">
              <w:rPr>
                <w:color w:val="FFFFFF" w:themeColor="background1"/>
                <w:sz w:val="26"/>
                <w:lang w:val="en-US"/>
              </w:rPr>
              <w:t>BC-</w:t>
            </w:r>
            <w:r w:rsidRPr="00C2681E">
              <w:rPr>
                <w:color w:val="FFFFFF" w:themeColor="background1"/>
                <w:sz w:val="26"/>
              </w:rPr>
              <w:t>UBND</w:t>
            </w:r>
          </w:p>
        </w:tc>
        <w:tc>
          <w:tcPr>
            <w:tcW w:w="6379" w:type="dxa"/>
          </w:tcPr>
          <w:p w:rsidR="006D3E13" w:rsidRPr="00ED3FA3" w:rsidRDefault="00675E87">
            <w:pPr>
              <w:pStyle w:val="TableParagraph"/>
              <w:spacing w:line="287" w:lineRule="exact"/>
              <w:ind w:left="460" w:right="186"/>
              <w:jc w:val="center"/>
              <w:rPr>
                <w:b/>
                <w:sz w:val="26"/>
              </w:rPr>
            </w:pPr>
            <w:r w:rsidRPr="00ED3FA3">
              <w:rPr>
                <w:b/>
                <w:sz w:val="26"/>
              </w:rPr>
              <w:t>CỘNG</w:t>
            </w:r>
            <w:r w:rsidRPr="00ED3FA3">
              <w:rPr>
                <w:b/>
                <w:spacing w:val="-4"/>
                <w:sz w:val="26"/>
              </w:rPr>
              <w:t xml:space="preserve"> </w:t>
            </w:r>
            <w:r w:rsidRPr="00ED3FA3">
              <w:rPr>
                <w:b/>
                <w:sz w:val="26"/>
              </w:rPr>
              <w:t>HÒA</w:t>
            </w:r>
            <w:r w:rsidRPr="00ED3FA3">
              <w:rPr>
                <w:b/>
                <w:spacing w:val="-2"/>
                <w:sz w:val="26"/>
              </w:rPr>
              <w:t xml:space="preserve"> </w:t>
            </w:r>
            <w:r w:rsidRPr="00ED3FA3">
              <w:rPr>
                <w:b/>
                <w:sz w:val="26"/>
              </w:rPr>
              <w:t>XÃ</w:t>
            </w:r>
            <w:r w:rsidRPr="00ED3FA3">
              <w:rPr>
                <w:b/>
                <w:spacing w:val="-2"/>
                <w:sz w:val="26"/>
              </w:rPr>
              <w:t xml:space="preserve"> </w:t>
            </w:r>
            <w:r w:rsidRPr="00ED3FA3">
              <w:rPr>
                <w:b/>
                <w:sz w:val="26"/>
              </w:rPr>
              <w:t>HỘI</w:t>
            </w:r>
            <w:r w:rsidRPr="00ED3FA3">
              <w:rPr>
                <w:b/>
                <w:spacing w:val="-2"/>
                <w:sz w:val="26"/>
              </w:rPr>
              <w:t xml:space="preserve"> </w:t>
            </w:r>
            <w:r w:rsidRPr="00ED3FA3">
              <w:rPr>
                <w:b/>
                <w:sz w:val="26"/>
              </w:rPr>
              <w:t>CHỦ</w:t>
            </w:r>
            <w:r w:rsidRPr="00ED3FA3">
              <w:rPr>
                <w:b/>
                <w:spacing w:val="-3"/>
                <w:sz w:val="26"/>
              </w:rPr>
              <w:t xml:space="preserve"> </w:t>
            </w:r>
            <w:r w:rsidRPr="00ED3FA3">
              <w:rPr>
                <w:b/>
                <w:sz w:val="26"/>
              </w:rPr>
              <w:t>NGHIÃ</w:t>
            </w:r>
            <w:r w:rsidRPr="00ED3FA3">
              <w:rPr>
                <w:b/>
                <w:spacing w:val="-4"/>
                <w:sz w:val="26"/>
              </w:rPr>
              <w:t xml:space="preserve"> </w:t>
            </w:r>
            <w:r w:rsidRPr="00ED3FA3">
              <w:rPr>
                <w:b/>
                <w:sz w:val="26"/>
              </w:rPr>
              <w:t>VIỆT</w:t>
            </w:r>
            <w:r w:rsidRPr="00ED3FA3">
              <w:rPr>
                <w:b/>
                <w:spacing w:val="-2"/>
                <w:sz w:val="26"/>
              </w:rPr>
              <w:t xml:space="preserve"> </w:t>
            </w:r>
            <w:r w:rsidRPr="00ED3FA3">
              <w:rPr>
                <w:b/>
                <w:sz w:val="26"/>
              </w:rPr>
              <w:t>NAM</w:t>
            </w:r>
          </w:p>
          <w:p w:rsidR="006D3E13" w:rsidRPr="00ED3FA3" w:rsidRDefault="00675E87">
            <w:pPr>
              <w:pStyle w:val="TableParagraph"/>
              <w:spacing w:after="23" w:line="298" w:lineRule="exact"/>
              <w:ind w:left="460" w:right="182"/>
              <w:jc w:val="center"/>
              <w:rPr>
                <w:b/>
                <w:sz w:val="26"/>
              </w:rPr>
            </w:pPr>
            <w:r w:rsidRPr="00ED3FA3">
              <w:rPr>
                <w:b/>
                <w:sz w:val="26"/>
              </w:rPr>
              <w:t>Độc</w:t>
            </w:r>
            <w:r w:rsidRPr="00ED3FA3">
              <w:rPr>
                <w:b/>
                <w:spacing w:val="-3"/>
                <w:sz w:val="26"/>
              </w:rPr>
              <w:t xml:space="preserve"> </w:t>
            </w:r>
            <w:r w:rsidRPr="00ED3FA3">
              <w:rPr>
                <w:b/>
                <w:sz w:val="26"/>
              </w:rPr>
              <w:t>lập</w:t>
            </w:r>
            <w:r w:rsidRPr="00ED3FA3">
              <w:rPr>
                <w:b/>
                <w:spacing w:val="-3"/>
                <w:sz w:val="26"/>
              </w:rPr>
              <w:t xml:space="preserve"> </w:t>
            </w:r>
            <w:r w:rsidRPr="00ED3FA3">
              <w:rPr>
                <w:b/>
                <w:sz w:val="26"/>
              </w:rPr>
              <w:t>-</w:t>
            </w:r>
            <w:r w:rsidRPr="00ED3FA3">
              <w:rPr>
                <w:b/>
                <w:spacing w:val="1"/>
                <w:sz w:val="26"/>
              </w:rPr>
              <w:t xml:space="preserve"> </w:t>
            </w:r>
            <w:r w:rsidRPr="00ED3FA3">
              <w:rPr>
                <w:b/>
                <w:sz w:val="26"/>
              </w:rPr>
              <w:t>Tự</w:t>
            </w:r>
            <w:r w:rsidRPr="00ED3FA3">
              <w:rPr>
                <w:b/>
                <w:spacing w:val="-3"/>
                <w:sz w:val="26"/>
              </w:rPr>
              <w:t xml:space="preserve"> </w:t>
            </w:r>
            <w:r w:rsidRPr="00ED3FA3">
              <w:rPr>
                <w:b/>
                <w:sz w:val="26"/>
              </w:rPr>
              <w:t>do</w:t>
            </w:r>
            <w:r w:rsidRPr="00ED3FA3">
              <w:rPr>
                <w:b/>
                <w:spacing w:val="-2"/>
                <w:sz w:val="26"/>
              </w:rPr>
              <w:t xml:space="preserve"> </w:t>
            </w:r>
            <w:r w:rsidRPr="00ED3FA3">
              <w:rPr>
                <w:b/>
                <w:sz w:val="26"/>
              </w:rPr>
              <w:t>-</w:t>
            </w:r>
            <w:r w:rsidRPr="00ED3FA3">
              <w:rPr>
                <w:b/>
                <w:spacing w:val="1"/>
                <w:sz w:val="26"/>
              </w:rPr>
              <w:t xml:space="preserve"> </w:t>
            </w:r>
            <w:r w:rsidRPr="00ED3FA3">
              <w:rPr>
                <w:b/>
                <w:sz w:val="26"/>
              </w:rPr>
              <w:t>Hạnh</w:t>
            </w:r>
            <w:r w:rsidRPr="00ED3FA3">
              <w:rPr>
                <w:b/>
                <w:spacing w:val="-3"/>
                <w:sz w:val="26"/>
              </w:rPr>
              <w:t xml:space="preserve"> </w:t>
            </w:r>
            <w:r w:rsidRPr="00ED3FA3">
              <w:rPr>
                <w:b/>
                <w:sz w:val="26"/>
              </w:rPr>
              <w:t>phúc</w:t>
            </w:r>
          </w:p>
          <w:p w:rsidR="006D3E13" w:rsidRPr="00ED3FA3" w:rsidRDefault="0046124E">
            <w:pPr>
              <w:pStyle w:val="TableParagraph"/>
              <w:spacing w:line="20" w:lineRule="exact"/>
              <w:ind w:left="1606"/>
              <w:rPr>
                <w:sz w:val="2"/>
              </w:rPr>
            </w:pPr>
            <w:r w:rsidRPr="00ED3FA3">
              <w:rPr>
                <w:noProof/>
                <w:sz w:val="2"/>
                <w:lang w:val="en-US"/>
              </w:rPr>
              <mc:AlternateContent>
                <mc:Choice Requires="wpg">
                  <w:drawing>
                    <wp:inline distT="0" distB="0" distL="0" distR="0" wp14:anchorId="26473266" wp14:editId="146528DB">
                      <wp:extent cx="2057400" cy="9525"/>
                      <wp:effectExtent l="6350" t="6985" r="12700" b="2540"/>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9525"/>
                                <a:chOff x="0" y="0"/>
                                <a:chExt cx="3240" cy="15"/>
                              </a:xfrm>
                            </wpg:grpSpPr>
                            <wps:wsp>
                              <wps:cNvPr id="6" name="Line 4"/>
                              <wps:cNvCnPr>
                                <a:cxnSpLocks noChangeShapeType="1"/>
                              </wps:cNvCnPr>
                              <wps:spPr bwMode="auto">
                                <a:xfrm>
                                  <a:off x="0" y="8"/>
                                  <a:ext cx="324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B7D0BA6" id="Group 3" o:spid="_x0000_s1026" style="width:162pt;height:.75pt;mso-position-horizontal-relative:char;mso-position-vertical-relative:line" coordsize="32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">
                      <v:line id="Line 4" o:spid="_x0000_s1027" style="position:absolute;visibility:visible;mso-wrap-style:square" from="0,8" to="32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w10:anchorlock/>
                    </v:group>
                  </w:pict>
                </mc:Fallback>
              </mc:AlternateContent>
            </w:r>
          </w:p>
          <w:p w:rsidR="006D3E13" w:rsidRPr="00334058" w:rsidRDefault="00A8337B" w:rsidP="00334058">
            <w:pPr>
              <w:pStyle w:val="TableParagraph"/>
              <w:spacing w:before="240"/>
              <w:ind w:left="459" w:right="181"/>
              <w:jc w:val="center"/>
              <w:rPr>
                <w:i/>
                <w:sz w:val="26"/>
                <w:lang w:val="en-US"/>
              </w:rPr>
            </w:pPr>
            <w:r w:rsidRPr="00ED3FA3">
              <w:rPr>
                <w:i/>
                <w:sz w:val="26"/>
                <w:lang w:val="en-US"/>
              </w:rPr>
              <w:t>Thủy Lương</w:t>
            </w:r>
            <w:r w:rsidR="00675E87" w:rsidRPr="00ED3FA3">
              <w:rPr>
                <w:i/>
                <w:sz w:val="26"/>
              </w:rPr>
              <w:t>, ngày</w:t>
            </w:r>
            <w:r w:rsidR="0033407C">
              <w:rPr>
                <w:i/>
                <w:spacing w:val="-2"/>
                <w:sz w:val="26"/>
              </w:rPr>
              <w:t xml:space="preserve">       </w:t>
            </w:r>
            <w:r w:rsidR="00675E87" w:rsidRPr="00ED3FA3">
              <w:rPr>
                <w:i/>
                <w:sz w:val="26"/>
              </w:rPr>
              <w:t xml:space="preserve"> tháng</w:t>
            </w:r>
            <w:r w:rsidR="00675E87" w:rsidRPr="00ED3FA3">
              <w:rPr>
                <w:i/>
                <w:spacing w:val="-2"/>
                <w:sz w:val="26"/>
              </w:rPr>
              <w:t xml:space="preserve"> </w:t>
            </w:r>
            <w:r w:rsidR="0033407C">
              <w:rPr>
                <w:i/>
                <w:sz w:val="26"/>
              </w:rPr>
              <w:t xml:space="preserve">     </w:t>
            </w:r>
            <w:r w:rsidR="00FE7859" w:rsidRPr="00ED3FA3">
              <w:rPr>
                <w:i/>
                <w:sz w:val="26"/>
                <w:lang w:val="en-US"/>
              </w:rPr>
              <w:t xml:space="preserve"> </w:t>
            </w:r>
            <w:r w:rsidR="00675E87" w:rsidRPr="00ED3FA3">
              <w:rPr>
                <w:i/>
                <w:sz w:val="26"/>
              </w:rPr>
              <w:t>năm  202</w:t>
            </w:r>
            <w:r w:rsidR="0033407C">
              <w:rPr>
                <w:i/>
                <w:sz w:val="26"/>
                <w:lang w:val="en-US"/>
              </w:rPr>
              <w:t>4</w:t>
            </w:r>
          </w:p>
        </w:tc>
      </w:tr>
    </w:tbl>
    <w:p w:rsidR="006D3E13" w:rsidRPr="00ED3FA3" w:rsidRDefault="006D3E13">
      <w:pPr>
        <w:pStyle w:val="BodyText"/>
        <w:spacing w:before="2"/>
        <w:ind w:left="0"/>
        <w:jc w:val="left"/>
        <w:rPr>
          <w:i/>
          <w:sz w:val="21"/>
        </w:rPr>
      </w:pPr>
    </w:p>
    <w:p w:rsidR="006D3E13" w:rsidRPr="00ED3FA3" w:rsidRDefault="00675E87" w:rsidP="00334058">
      <w:pPr>
        <w:pStyle w:val="Title"/>
        <w:ind w:left="0"/>
        <w:jc w:val="center"/>
      </w:pPr>
      <w:r w:rsidRPr="00ED3FA3">
        <w:t>BÁO</w:t>
      </w:r>
      <w:r w:rsidRPr="00ED3FA3">
        <w:rPr>
          <w:spacing w:val="-2"/>
        </w:rPr>
        <w:t xml:space="preserve"> </w:t>
      </w:r>
      <w:r w:rsidRPr="00ED3FA3">
        <w:t>CÁO</w:t>
      </w:r>
    </w:p>
    <w:p w:rsidR="00334058" w:rsidRDefault="0033407C" w:rsidP="00334058">
      <w:pPr>
        <w:pStyle w:val="Heading1"/>
        <w:spacing w:before="0"/>
        <w:ind w:left="0"/>
        <w:jc w:val="center"/>
        <w:rPr>
          <w:spacing w:val="1"/>
        </w:rPr>
      </w:pPr>
      <w:bookmarkStart w:id="1" w:name="dieu_7_1_name"/>
      <w:bookmarkEnd w:id="1"/>
      <w:r>
        <w:rPr>
          <w:lang w:val="en-US"/>
        </w:rPr>
        <w:t>TÌNH HÌNH THỰC HIỆN THU NHẬP TĂNG THÊM NĂM 2023</w:t>
      </w:r>
      <w:r w:rsidR="00675E87" w:rsidRPr="00ED3FA3">
        <w:rPr>
          <w:spacing w:val="1"/>
        </w:rPr>
        <w:t xml:space="preserve"> </w:t>
      </w:r>
    </w:p>
    <w:p w:rsidR="006D3E13" w:rsidRPr="00ED3FA3" w:rsidRDefault="00675E87" w:rsidP="00334058">
      <w:pPr>
        <w:pStyle w:val="Heading1"/>
        <w:spacing w:before="0"/>
        <w:ind w:left="0"/>
        <w:jc w:val="center"/>
      </w:pPr>
      <w:r w:rsidRPr="00ED3FA3">
        <w:t>THEO</w:t>
      </w:r>
      <w:r w:rsidRPr="00ED3FA3">
        <w:rPr>
          <w:spacing w:val="-3"/>
        </w:rPr>
        <w:t xml:space="preserve"> </w:t>
      </w:r>
      <w:r w:rsidRPr="00ED3FA3">
        <w:t>NGHỊ</w:t>
      </w:r>
      <w:r w:rsidRPr="00ED3FA3">
        <w:rPr>
          <w:spacing w:val="-3"/>
        </w:rPr>
        <w:t xml:space="preserve"> </w:t>
      </w:r>
      <w:r w:rsidRPr="00ED3FA3">
        <w:t>ĐỊNH SỐ</w:t>
      </w:r>
      <w:r w:rsidRPr="00ED3FA3">
        <w:rPr>
          <w:spacing w:val="-1"/>
        </w:rPr>
        <w:t xml:space="preserve"> </w:t>
      </w:r>
      <w:r w:rsidRPr="00ED3FA3">
        <w:t>130/2005/NĐ-CP NGÀY</w:t>
      </w:r>
      <w:r w:rsidRPr="00ED3FA3">
        <w:rPr>
          <w:spacing w:val="-2"/>
        </w:rPr>
        <w:t xml:space="preserve"> </w:t>
      </w:r>
      <w:r w:rsidRPr="00ED3FA3">
        <w:t>17/10/2005</w:t>
      </w:r>
      <w:r w:rsidRPr="00ED3FA3">
        <w:rPr>
          <w:spacing w:val="-3"/>
        </w:rPr>
        <w:t xml:space="preserve"> </w:t>
      </w:r>
      <w:r w:rsidRPr="00ED3FA3">
        <w:t>VÀ</w:t>
      </w:r>
    </w:p>
    <w:p w:rsidR="006D3E13" w:rsidRPr="00ED3FA3" w:rsidRDefault="0046124E" w:rsidP="00334058">
      <w:pPr>
        <w:jc w:val="center"/>
        <w:rPr>
          <w:b/>
          <w:sz w:val="26"/>
        </w:rPr>
      </w:pPr>
      <w:r w:rsidRPr="00ED3FA3">
        <w:rPr>
          <w:noProof/>
          <w:lang w:val="en-US"/>
        </w:rPr>
        <mc:AlternateContent>
          <mc:Choice Requires="wps">
            <w:drawing>
              <wp:anchor distT="0" distB="0" distL="0" distR="0" simplePos="0" relativeHeight="487588864" behindDoc="1" locked="0" layoutInCell="1" allowOverlap="1" wp14:anchorId="7DA4517A" wp14:editId="23D6BD04">
                <wp:simplePos x="0" y="0"/>
                <wp:positionH relativeFrom="page">
                  <wp:posOffset>3276600</wp:posOffset>
                </wp:positionH>
                <wp:positionV relativeFrom="paragraph">
                  <wp:posOffset>224155</wp:posOffset>
                </wp:positionV>
                <wp:extent cx="1828800" cy="1270"/>
                <wp:effectExtent l="0" t="0" r="0" b="0"/>
                <wp:wrapTopAndBottom/>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5160 5160"/>
                            <a:gd name="T1" fmla="*/ T0 w 2880"/>
                            <a:gd name="T2" fmla="+- 0 8040 5160"/>
                            <a:gd name="T3" fmla="*/ T2 w 2880"/>
                          </a:gdLst>
                          <a:ahLst/>
                          <a:cxnLst>
                            <a:cxn ang="0">
                              <a:pos x="T1" y="0"/>
                            </a:cxn>
                            <a:cxn ang="0">
                              <a:pos x="T3" y="0"/>
                            </a:cxn>
                          </a:cxnLst>
                          <a:rect l="0" t="0" r="r" b="b"/>
                          <a:pathLst>
                            <a:path w="2880">
                              <a:moveTo>
                                <a:pt x="0" y="0"/>
                              </a:moveTo>
                              <a:lnTo>
                                <a:pt x="288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20681" id="Freeform 2" o:spid="_x0000_s1026" style="position:absolute;margin-left:258pt;margin-top:17.65pt;width:2in;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" path="m,l2880,e" filled="f">
                <v:path arrowok="t" o:connecttype="custom" o:connectlocs="0,0;1828800,0" o:connectangles="0,0"/>
                <w10:wrap type="topAndBottom" anchorx="page"/>
              </v:shape>
            </w:pict>
          </mc:Fallback>
        </mc:AlternateContent>
      </w:r>
      <w:r w:rsidR="00675E87" w:rsidRPr="00ED3FA3">
        <w:rPr>
          <w:b/>
          <w:sz w:val="26"/>
        </w:rPr>
        <w:t>NGHỊ</w:t>
      </w:r>
      <w:r w:rsidR="00675E87" w:rsidRPr="00ED3FA3">
        <w:rPr>
          <w:b/>
          <w:spacing w:val="-4"/>
          <w:sz w:val="26"/>
        </w:rPr>
        <w:t xml:space="preserve"> </w:t>
      </w:r>
      <w:r w:rsidR="00675E87" w:rsidRPr="00ED3FA3">
        <w:rPr>
          <w:b/>
          <w:sz w:val="26"/>
        </w:rPr>
        <w:t>ĐỊNH</w:t>
      </w:r>
      <w:r w:rsidR="00675E87" w:rsidRPr="00ED3FA3">
        <w:rPr>
          <w:b/>
          <w:spacing w:val="-3"/>
          <w:sz w:val="26"/>
        </w:rPr>
        <w:t xml:space="preserve"> </w:t>
      </w:r>
      <w:r w:rsidR="00675E87" w:rsidRPr="00ED3FA3">
        <w:rPr>
          <w:b/>
          <w:sz w:val="26"/>
        </w:rPr>
        <w:t>SỐ</w:t>
      </w:r>
      <w:r w:rsidR="00675E87" w:rsidRPr="00ED3FA3">
        <w:rPr>
          <w:b/>
          <w:spacing w:val="-1"/>
          <w:sz w:val="26"/>
        </w:rPr>
        <w:t xml:space="preserve"> </w:t>
      </w:r>
      <w:r w:rsidR="00675E87" w:rsidRPr="00ED3FA3">
        <w:rPr>
          <w:b/>
          <w:sz w:val="26"/>
        </w:rPr>
        <w:t>117/2013/NĐ-CP</w:t>
      </w:r>
      <w:r w:rsidR="00675E87" w:rsidRPr="00ED3FA3">
        <w:rPr>
          <w:b/>
          <w:spacing w:val="-4"/>
          <w:sz w:val="26"/>
        </w:rPr>
        <w:t xml:space="preserve"> </w:t>
      </w:r>
      <w:r w:rsidR="00675E87" w:rsidRPr="00ED3FA3">
        <w:rPr>
          <w:b/>
          <w:sz w:val="26"/>
        </w:rPr>
        <w:t>NGÀY</w:t>
      </w:r>
      <w:r w:rsidR="00675E87" w:rsidRPr="00ED3FA3">
        <w:rPr>
          <w:b/>
          <w:spacing w:val="-3"/>
          <w:sz w:val="26"/>
        </w:rPr>
        <w:t xml:space="preserve"> </w:t>
      </w:r>
      <w:r w:rsidR="00675E87" w:rsidRPr="00ED3FA3">
        <w:rPr>
          <w:b/>
          <w:sz w:val="26"/>
        </w:rPr>
        <w:t>07/10/2013</w:t>
      </w:r>
      <w:r w:rsidR="00675E87" w:rsidRPr="00ED3FA3">
        <w:rPr>
          <w:b/>
          <w:spacing w:val="-1"/>
          <w:sz w:val="26"/>
        </w:rPr>
        <w:t xml:space="preserve"> </w:t>
      </w:r>
      <w:r w:rsidR="00675E87" w:rsidRPr="00ED3FA3">
        <w:rPr>
          <w:b/>
          <w:sz w:val="26"/>
        </w:rPr>
        <w:t>CỦA CHÍNH</w:t>
      </w:r>
      <w:r w:rsidR="00675E87" w:rsidRPr="00ED3FA3">
        <w:rPr>
          <w:b/>
          <w:spacing w:val="-4"/>
          <w:sz w:val="26"/>
        </w:rPr>
        <w:t xml:space="preserve"> </w:t>
      </w:r>
      <w:r w:rsidR="00675E87" w:rsidRPr="00ED3FA3">
        <w:rPr>
          <w:b/>
          <w:sz w:val="26"/>
        </w:rPr>
        <w:t>PHỦ</w:t>
      </w:r>
    </w:p>
    <w:p w:rsidR="006D3E13" w:rsidRDefault="006D3E13">
      <w:pPr>
        <w:pStyle w:val="BodyText"/>
        <w:spacing w:before="8"/>
        <w:ind w:left="0"/>
        <w:jc w:val="left"/>
        <w:rPr>
          <w:b/>
          <w:sz w:val="28"/>
        </w:rPr>
      </w:pPr>
    </w:p>
    <w:p w:rsidR="00157733" w:rsidRPr="00ED3FA3" w:rsidRDefault="00157733">
      <w:pPr>
        <w:pStyle w:val="BodyText"/>
        <w:spacing w:before="8"/>
        <w:ind w:left="0"/>
        <w:jc w:val="left"/>
        <w:rPr>
          <w:b/>
          <w:sz w:val="28"/>
        </w:rPr>
      </w:pPr>
    </w:p>
    <w:p w:rsidR="006D3E13" w:rsidRPr="00ED3FA3" w:rsidRDefault="00675E87">
      <w:pPr>
        <w:pStyle w:val="Heading1"/>
        <w:spacing w:before="0"/>
        <w:ind w:left="1020"/>
        <w:jc w:val="both"/>
      </w:pPr>
      <w:r w:rsidRPr="00ED3FA3">
        <w:t>I/</w:t>
      </w:r>
      <w:r w:rsidRPr="00ED3FA3">
        <w:rPr>
          <w:spacing w:val="-4"/>
        </w:rPr>
        <w:t xml:space="preserve"> </w:t>
      </w:r>
      <w:r w:rsidRPr="00ED3FA3">
        <w:t>Đánh</w:t>
      </w:r>
      <w:r w:rsidRPr="00ED3FA3">
        <w:rPr>
          <w:spacing w:val="-2"/>
        </w:rPr>
        <w:t xml:space="preserve"> </w:t>
      </w:r>
      <w:r w:rsidRPr="00ED3FA3">
        <w:t>giá</w:t>
      </w:r>
      <w:r w:rsidRPr="00ED3FA3">
        <w:rPr>
          <w:spacing w:val="-4"/>
        </w:rPr>
        <w:t xml:space="preserve"> </w:t>
      </w:r>
      <w:r w:rsidRPr="00ED3FA3">
        <w:t>chung:</w:t>
      </w:r>
    </w:p>
    <w:p w:rsidR="006D3E13" w:rsidRPr="004A183F" w:rsidRDefault="00675E87" w:rsidP="00334058">
      <w:pPr>
        <w:pStyle w:val="BodyText"/>
        <w:spacing w:before="120"/>
        <w:ind w:left="0" w:firstLine="567"/>
        <w:rPr>
          <w:spacing w:val="4"/>
        </w:rPr>
      </w:pPr>
      <w:r w:rsidRPr="004A183F">
        <w:rPr>
          <w:spacing w:val="4"/>
        </w:rPr>
        <w:t xml:space="preserve">UBND phường </w:t>
      </w:r>
      <w:r w:rsidR="00A677BD" w:rsidRPr="004A183F">
        <w:rPr>
          <w:spacing w:val="4"/>
        </w:rPr>
        <w:t xml:space="preserve">Thủy Lương </w:t>
      </w:r>
      <w:r w:rsidRPr="004A183F">
        <w:rPr>
          <w:spacing w:val="4"/>
        </w:rPr>
        <w:t>đã quán triệt rõ mục tiêu và nội dung Nghị định số 130/2005/NĐ- CP của Chính Phủ đến toàn bộ cán bộ, công chức, không chuyên trách cấp xã và đã thực hiện đầy đủ chức năng, hoàn thành tốt nhiệm vụ được giao. Từ khi thực hiện cơ chế tự chủ, tự chịu trách nhiệm, kết hợp cải cách hành chính, quy trình xử lý công việc từng bước được chuẩn hóa, phân định rõ trách nhiệm từng bộ phận, cá nhân nhờ đó chất</w:t>
      </w:r>
      <w:r w:rsidR="004A183F">
        <w:rPr>
          <w:spacing w:val="4"/>
          <w:lang w:val="en-US"/>
        </w:rPr>
        <w:t xml:space="preserve"> </w:t>
      </w:r>
      <w:r w:rsidRPr="004A183F">
        <w:rPr>
          <w:spacing w:val="4"/>
        </w:rPr>
        <w:t>lượng, hiệu quả công việc tại UBND phường được tăng lên, thời gian giải quyết công việc được rút ngắn.</w:t>
      </w:r>
    </w:p>
    <w:p w:rsidR="006D3E13" w:rsidRPr="004A183F" w:rsidRDefault="00A677BD" w:rsidP="00334058">
      <w:pPr>
        <w:pStyle w:val="BodyText"/>
        <w:spacing w:before="120"/>
        <w:ind w:left="0" w:firstLine="567"/>
      </w:pPr>
      <w:r w:rsidRPr="004A183F">
        <w:rPr>
          <w:lang w:val="en-US"/>
        </w:rPr>
        <w:t>UBND phường</w:t>
      </w:r>
      <w:r w:rsidR="00675E87" w:rsidRPr="004A183F">
        <w:t xml:space="preserve"> đã thực hiện rà soát lại biên chế, đánh giá chất lượng biên chế, bố trí, sắp xếp lại biên chế đúng người, đúng việc, đúng năng lực. Tất cả cán bộ, công chức, không chuyên trách cấp xã đều thống nhất cao quan điểm về chế độ tự chủ, tự chịu trách nhiệm; về sử dụng kinh phí quản lý hành chính và sử dụng tài sản công theo Quyết định số:</w:t>
      </w:r>
      <w:r w:rsidRPr="004A183F">
        <w:rPr>
          <w:lang w:val="en-US"/>
        </w:rPr>
        <w:t xml:space="preserve"> </w:t>
      </w:r>
      <w:r w:rsidR="00C2681E">
        <w:rPr>
          <w:lang w:val="en-US"/>
        </w:rPr>
        <w:t>03</w:t>
      </w:r>
      <w:r w:rsidR="00040258" w:rsidRPr="004A183F">
        <w:t xml:space="preserve">/QĐ-UBND ngày </w:t>
      </w:r>
      <w:r w:rsidR="00C2681E">
        <w:rPr>
          <w:lang w:val="en-US"/>
        </w:rPr>
        <w:t>05</w:t>
      </w:r>
      <w:r w:rsidR="00675E87" w:rsidRPr="004A183F">
        <w:t>/</w:t>
      </w:r>
      <w:r w:rsidR="004A183F">
        <w:rPr>
          <w:lang w:val="en-US"/>
        </w:rPr>
        <w:t>0</w:t>
      </w:r>
      <w:r w:rsidR="00C2681E">
        <w:rPr>
          <w:lang w:val="en-US"/>
        </w:rPr>
        <w:t>1</w:t>
      </w:r>
      <w:r w:rsidR="00675E87" w:rsidRPr="004A183F">
        <w:t>/202</w:t>
      </w:r>
      <w:r w:rsidR="00C2681E">
        <w:rPr>
          <w:lang w:val="en-US"/>
        </w:rPr>
        <w:t>4</w:t>
      </w:r>
      <w:r w:rsidR="00675E87" w:rsidRPr="004A183F">
        <w:t xml:space="preserve"> của Chủ tịch UB</w:t>
      </w:r>
      <w:bookmarkStart w:id="2" w:name="_GoBack"/>
      <w:bookmarkEnd w:id="2"/>
      <w:r w:rsidR="00675E87" w:rsidRPr="004A183F">
        <w:t>ND phường Về việc ban hành quy chế chi tiêu nội bộ, quản lý và sử dụng tài sản công UBND phường T</w:t>
      </w:r>
      <w:r w:rsidR="00040258" w:rsidRPr="004A183F">
        <w:rPr>
          <w:lang w:val="en-US"/>
        </w:rPr>
        <w:t>hủy Lương</w:t>
      </w:r>
      <w:r w:rsidR="00675E87" w:rsidRPr="004A183F">
        <w:t>, nên thực hiện nghiêm túc nhằm tiết kiệm kinh phí để tăng thêm thu nhập cho cán bộ trên cơ sở định mức, tiêu chuẩn, chế độ đúng theo quy định được ban hành.</w:t>
      </w:r>
    </w:p>
    <w:p w:rsidR="006D3E13" w:rsidRDefault="00675E87" w:rsidP="00334058">
      <w:pPr>
        <w:pStyle w:val="Heading1"/>
        <w:spacing w:before="120"/>
        <w:ind w:left="0" w:firstLine="567"/>
      </w:pPr>
      <w:r w:rsidRPr="002A421E">
        <w:t>II/</w:t>
      </w:r>
      <w:r w:rsidRPr="002A421E">
        <w:rPr>
          <w:spacing w:val="-5"/>
        </w:rPr>
        <w:t xml:space="preserve"> </w:t>
      </w:r>
      <w:r w:rsidRPr="002A421E">
        <w:t>Đánh</w:t>
      </w:r>
      <w:r w:rsidRPr="002A421E">
        <w:rPr>
          <w:spacing w:val="-2"/>
        </w:rPr>
        <w:t xml:space="preserve"> </w:t>
      </w:r>
      <w:r w:rsidRPr="002A421E">
        <w:t>giá</w:t>
      </w:r>
      <w:r w:rsidRPr="002A421E">
        <w:rPr>
          <w:spacing w:val="-4"/>
        </w:rPr>
        <w:t xml:space="preserve"> </w:t>
      </w:r>
      <w:r w:rsidRPr="002A421E">
        <w:t>cụ</w:t>
      </w:r>
      <w:r w:rsidRPr="002A421E">
        <w:rPr>
          <w:spacing w:val="-1"/>
        </w:rPr>
        <w:t xml:space="preserve"> </w:t>
      </w:r>
      <w:r w:rsidRPr="002A421E">
        <w:t>thể:</w:t>
      </w:r>
    </w:p>
    <w:p w:rsidR="00427BA1" w:rsidRPr="00427BA1" w:rsidRDefault="00427BA1" w:rsidP="00427BA1">
      <w:pPr>
        <w:pStyle w:val="Heading1"/>
        <w:numPr>
          <w:ilvl w:val="0"/>
          <w:numId w:val="6"/>
        </w:numPr>
        <w:spacing w:before="120"/>
        <w:rPr>
          <w:lang w:val="en-US"/>
        </w:rPr>
      </w:pPr>
      <w:r>
        <w:rPr>
          <w:lang w:val="en-US"/>
        </w:rPr>
        <w:t>Kinh phí thu nhập tặng thêm trong năm 2023</w:t>
      </w:r>
    </w:p>
    <w:p w:rsidR="00257671" w:rsidRPr="00427BA1" w:rsidRDefault="00427BA1" w:rsidP="00427BA1">
      <w:pPr>
        <w:shd w:val="clear" w:color="auto" w:fill="FFFFFF"/>
        <w:spacing w:before="120" w:after="120" w:line="234" w:lineRule="atLeast"/>
        <w:ind w:left="300"/>
        <w:rPr>
          <w:iCs/>
          <w:sz w:val="28"/>
          <w:szCs w:val="18"/>
          <w:lang w:val="vi-VN"/>
        </w:rPr>
      </w:pPr>
      <w:r>
        <w:rPr>
          <w:iCs/>
          <w:sz w:val="28"/>
          <w:szCs w:val="18"/>
          <w:lang w:val="en-US"/>
        </w:rPr>
        <w:t xml:space="preserve">1. </w:t>
      </w:r>
      <w:r w:rsidR="00A365FD" w:rsidRPr="00427BA1">
        <w:rPr>
          <w:iCs/>
          <w:sz w:val="28"/>
          <w:szCs w:val="18"/>
          <w:lang w:val="en-US"/>
        </w:rPr>
        <w:t>Tổng k</w:t>
      </w:r>
      <w:r w:rsidR="00257671" w:rsidRPr="00427BA1">
        <w:rPr>
          <w:iCs/>
          <w:sz w:val="28"/>
          <w:szCs w:val="18"/>
          <w:lang w:val="vi-VN"/>
        </w:rPr>
        <w:t>inh phí</w:t>
      </w:r>
      <w:r w:rsidR="00A365FD" w:rsidRPr="00427BA1">
        <w:rPr>
          <w:iCs/>
          <w:sz w:val="28"/>
          <w:szCs w:val="18"/>
          <w:lang w:val="en-US"/>
        </w:rPr>
        <w:t xml:space="preserve"> thu nhập</w:t>
      </w:r>
      <w:r w:rsidR="00723531" w:rsidRPr="00427BA1">
        <w:rPr>
          <w:iCs/>
          <w:sz w:val="28"/>
          <w:szCs w:val="18"/>
          <w:lang w:val="en-US"/>
        </w:rPr>
        <w:t xml:space="preserve"> được giao</w:t>
      </w:r>
      <w:r w:rsidR="00A365FD" w:rsidRPr="00427BA1">
        <w:rPr>
          <w:iCs/>
          <w:sz w:val="28"/>
          <w:szCs w:val="18"/>
          <w:lang w:val="en-US"/>
        </w:rPr>
        <w:t xml:space="preserve"> trong năm 2023 của </w:t>
      </w:r>
      <w:r w:rsidR="007F2715">
        <w:rPr>
          <w:iCs/>
          <w:sz w:val="28"/>
          <w:szCs w:val="18"/>
          <w:lang w:val="en-US"/>
        </w:rPr>
        <w:t xml:space="preserve">22 </w:t>
      </w:r>
      <w:r w:rsidR="00A365FD" w:rsidRPr="00427BA1">
        <w:rPr>
          <w:iCs/>
          <w:sz w:val="28"/>
          <w:szCs w:val="18"/>
          <w:lang w:val="en-US"/>
        </w:rPr>
        <w:t>cán bộ công chức: 2.032.000.000đ</w:t>
      </w:r>
      <w:r w:rsidR="00257671" w:rsidRPr="00427BA1">
        <w:rPr>
          <w:iCs/>
          <w:sz w:val="28"/>
          <w:szCs w:val="18"/>
          <w:lang w:val="vi-VN"/>
        </w:rPr>
        <w:t>:</w:t>
      </w:r>
    </w:p>
    <w:p w:rsidR="00723531" w:rsidRPr="00427BA1" w:rsidRDefault="00723531" w:rsidP="00723531">
      <w:pPr>
        <w:pStyle w:val="ListParagraph"/>
        <w:numPr>
          <w:ilvl w:val="0"/>
          <w:numId w:val="6"/>
        </w:numPr>
        <w:shd w:val="clear" w:color="auto" w:fill="FFFFFF"/>
        <w:spacing w:before="120" w:after="120" w:line="234" w:lineRule="atLeast"/>
        <w:rPr>
          <w:iCs/>
          <w:sz w:val="28"/>
          <w:szCs w:val="18"/>
          <w:lang w:val="vi-VN"/>
        </w:rPr>
      </w:pPr>
      <w:r w:rsidRPr="00427BA1">
        <w:rPr>
          <w:sz w:val="28"/>
          <w:szCs w:val="18"/>
          <w:lang w:val="en-US"/>
        </w:rPr>
        <w:t xml:space="preserve">Tổng kinh phí đã thực hiện trong năm 2023 </w:t>
      </w:r>
      <w:r w:rsidRPr="00427BA1">
        <w:rPr>
          <w:iCs/>
          <w:sz w:val="28"/>
          <w:szCs w:val="18"/>
          <w:lang w:val="en-US"/>
        </w:rPr>
        <w:t xml:space="preserve">của </w:t>
      </w:r>
      <w:r w:rsidR="007F2715">
        <w:rPr>
          <w:iCs/>
          <w:sz w:val="28"/>
          <w:szCs w:val="18"/>
          <w:lang w:val="en-US"/>
        </w:rPr>
        <w:t xml:space="preserve">22 </w:t>
      </w:r>
      <w:r w:rsidRPr="00427BA1">
        <w:rPr>
          <w:iCs/>
          <w:sz w:val="28"/>
          <w:szCs w:val="18"/>
          <w:lang w:val="en-US"/>
        </w:rPr>
        <w:t>cán bộ công chức:</w:t>
      </w:r>
      <w:r w:rsidR="000D6CC1" w:rsidRPr="00427BA1">
        <w:rPr>
          <w:iCs/>
          <w:sz w:val="28"/>
          <w:szCs w:val="18"/>
          <w:lang w:val="en-US"/>
        </w:rPr>
        <w:t xml:space="preserve"> 2.357</w:t>
      </w:r>
      <w:r w:rsidR="0018675C">
        <w:rPr>
          <w:iCs/>
          <w:sz w:val="28"/>
          <w:szCs w:val="18"/>
          <w:lang w:val="en-US"/>
        </w:rPr>
        <w:t>.24</w:t>
      </w:r>
      <w:r w:rsidRPr="00427BA1">
        <w:rPr>
          <w:iCs/>
          <w:sz w:val="28"/>
          <w:szCs w:val="18"/>
          <w:lang w:val="en-US"/>
        </w:rPr>
        <w:t>0</w:t>
      </w:r>
      <w:r w:rsidR="00E634E7" w:rsidRPr="00427BA1">
        <w:rPr>
          <w:iCs/>
          <w:sz w:val="28"/>
          <w:szCs w:val="18"/>
          <w:lang w:val="en-US"/>
        </w:rPr>
        <w:t>.000</w:t>
      </w:r>
      <w:r w:rsidRPr="00427BA1">
        <w:rPr>
          <w:iCs/>
          <w:sz w:val="28"/>
          <w:szCs w:val="18"/>
          <w:lang w:val="en-US"/>
        </w:rPr>
        <w:t>đ</w:t>
      </w:r>
      <w:r w:rsidRPr="00427BA1">
        <w:rPr>
          <w:iCs/>
          <w:sz w:val="28"/>
          <w:szCs w:val="18"/>
          <w:lang w:val="vi-VN"/>
        </w:rPr>
        <w:t>:</w:t>
      </w:r>
    </w:p>
    <w:p w:rsidR="00723531" w:rsidRPr="00427BA1" w:rsidRDefault="00CD3272" w:rsidP="00723531">
      <w:pPr>
        <w:pStyle w:val="ListParagraph"/>
        <w:numPr>
          <w:ilvl w:val="0"/>
          <w:numId w:val="6"/>
        </w:numPr>
        <w:shd w:val="clear" w:color="auto" w:fill="FFFFFF"/>
        <w:spacing w:before="120" w:after="120" w:line="234" w:lineRule="atLeast"/>
        <w:rPr>
          <w:iCs/>
          <w:sz w:val="28"/>
          <w:szCs w:val="18"/>
          <w:lang w:val="vi-VN"/>
        </w:rPr>
      </w:pPr>
      <w:r w:rsidRPr="00427BA1">
        <w:rPr>
          <w:sz w:val="28"/>
          <w:szCs w:val="18"/>
          <w:lang w:val="en-US"/>
        </w:rPr>
        <w:t>Nh</w:t>
      </w:r>
      <w:r w:rsidR="00723531" w:rsidRPr="00427BA1">
        <w:rPr>
          <w:sz w:val="28"/>
          <w:szCs w:val="18"/>
          <w:lang w:val="en-US"/>
        </w:rPr>
        <w:t xml:space="preserve">ư vậy tổng thu nhập tăng thêm trong năm </w:t>
      </w:r>
      <w:r w:rsidR="0018675C">
        <w:rPr>
          <w:sz w:val="28"/>
          <w:szCs w:val="18"/>
          <w:lang w:val="en-US"/>
        </w:rPr>
        <w:t xml:space="preserve">2023 </w:t>
      </w:r>
      <w:r w:rsidR="00723531" w:rsidRPr="00427BA1">
        <w:rPr>
          <w:sz w:val="28"/>
          <w:szCs w:val="18"/>
          <w:lang w:val="en-US"/>
        </w:rPr>
        <w:t>đã thực hiện chi trả cho</w:t>
      </w:r>
      <w:r w:rsidR="00723531" w:rsidRPr="00427BA1">
        <w:rPr>
          <w:iCs/>
          <w:sz w:val="28"/>
          <w:szCs w:val="18"/>
          <w:lang w:val="en-US"/>
        </w:rPr>
        <w:t xml:space="preserve"> cán bộ công chức:</w:t>
      </w:r>
      <w:r w:rsidR="000D6CC1" w:rsidRPr="00427BA1">
        <w:rPr>
          <w:iCs/>
          <w:sz w:val="28"/>
          <w:szCs w:val="18"/>
          <w:lang w:val="en-US"/>
        </w:rPr>
        <w:t xml:space="preserve"> </w:t>
      </w:r>
      <w:r w:rsidR="000D6CC1" w:rsidRPr="0018675C">
        <w:rPr>
          <w:b/>
          <w:iCs/>
          <w:sz w:val="28"/>
          <w:szCs w:val="18"/>
          <w:lang w:val="en-US"/>
        </w:rPr>
        <w:t>325</w:t>
      </w:r>
      <w:r w:rsidR="0018675C" w:rsidRPr="0018675C">
        <w:rPr>
          <w:b/>
          <w:iCs/>
          <w:sz w:val="28"/>
          <w:szCs w:val="18"/>
          <w:lang w:val="en-US"/>
        </w:rPr>
        <w:t>.24</w:t>
      </w:r>
      <w:r w:rsidR="00723531" w:rsidRPr="0018675C">
        <w:rPr>
          <w:b/>
          <w:iCs/>
          <w:sz w:val="28"/>
          <w:szCs w:val="18"/>
          <w:lang w:val="en-US"/>
        </w:rPr>
        <w:t>0</w:t>
      </w:r>
      <w:r w:rsidR="00E634E7" w:rsidRPr="0018675C">
        <w:rPr>
          <w:b/>
          <w:iCs/>
          <w:sz w:val="28"/>
          <w:szCs w:val="18"/>
          <w:lang w:val="en-US"/>
        </w:rPr>
        <w:t>.000</w:t>
      </w:r>
      <w:r w:rsidR="00723531" w:rsidRPr="0018675C">
        <w:rPr>
          <w:b/>
          <w:iCs/>
          <w:sz w:val="28"/>
          <w:szCs w:val="18"/>
          <w:lang w:val="en-US"/>
        </w:rPr>
        <w:t>đ</w:t>
      </w:r>
      <w:r w:rsidR="003F4200">
        <w:rPr>
          <w:b/>
          <w:iCs/>
          <w:sz w:val="28"/>
          <w:szCs w:val="18"/>
          <w:lang w:val="en-US"/>
        </w:rPr>
        <w:t>/1</w:t>
      </w:r>
      <w:r w:rsidR="0018675C">
        <w:rPr>
          <w:b/>
          <w:iCs/>
          <w:sz w:val="28"/>
          <w:szCs w:val="18"/>
          <w:lang w:val="en-US"/>
        </w:rPr>
        <w:t>năm</w:t>
      </w:r>
      <w:r w:rsidR="00723531" w:rsidRPr="0018675C">
        <w:rPr>
          <w:b/>
          <w:iCs/>
          <w:sz w:val="28"/>
          <w:szCs w:val="18"/>
          <w:lang w:val="vi-VN"/>
        </w:rPr>
        <w:t>:</w:t>
      </w:r>
    </w:p>
    <w:p w:rsidR="00CD3272" w:rsidRPr="00427BA1" w:rsidRDefault="00CD3272" w:rsidP="00CD3272">
      <w:pPr>
        <w:pStyle w:val="ListParagraph"/>
        <w:numPr>
          <w:ilvl w:val="0"/>
          <w:numId w:val="6"/>
        </w:numPr>
        <w:shd w:val="clear" w:color="auto" w:fill="FFFFFF"/>
        <w:spacing w:before="120" w:after="120" w:line="234" w:lineRule="atLeast"/>
        <w:rPr>
          <w:iCs/>
          <w:sz w:val="28"/>
          <w:szCs w:val="18"/>
          <w:lang w:val="vi-VN"/>
        </w:rPr>
      </w:pPr>
      <w:r w:rsidRPr="00427BA1">
        <w:rPr>
          <w:sz w:val="28"/>
          <w:szCs w:val="18"/>
          <w:lang w:val="en-US"/>
        </w:rPr>
        <w:t xml:space="preserve">Tổng thu nhập tăng thêm </w:t>
      </w:r>
      <w:r w:rsidR="008F74BF" w:rsidRPr="00427BA1">
        <w:rPr>
          <w:sz w:val="28"/>
          <w:szCs w:val="18"/>
          <w:lang w:val="en-US"/>
        </w:rPr>
        <w:t>bình quân</w:t>
      </w:r>
      <w:r w:rsidRPr="00427BA1">
        <w:rPr>
          <w:sz w:val="28"/>
          <w:szCs w:val="18"/>
          <w:lang w:val="en-US"/>
        </w:rPr>
        <w:t xml:space="preserve"> trong 1 tháng trong năm đã thực hiện chi trả cho</w:t>
      </w:r>
      <w:r w:rsidRPr="00427BA1">
        <w:rPr>
          <w:iCs/>
          <w:sz w:val="28"/>
          <w:szCs w:val="18"/>
          <w:lang w:val="en-US"/>
        </w:rPr>
        <w:t xml:space="preserve"> cán bộ công chức:</w:t>
      </w:r>
      <w:r w:rsidR="008F74BF" w:rsidRPr="00427BA1">
        <w:rPr>
          <w:iCs/>
          <w:sz w:val="28"/>
          <w:szCs w:val="18"/>
          <w:lang w:val="en-US"/>
        </w:rPr>
        <w:t xml:space="preserve"> </w:t>
      </w:r>
      <w:r w:rsidR="0018675C" w:rsidRPr="0018675C">
        <w:rPr>
          <w:b/>
          <w:iCs/>
          <w:sz w:val="28"/>
          <w:szCs w:val="18"/>
          <w:lang w:val="en-US"/>
        </w:rPr>
        <w:t>27.10</w:t>
      </w:r>
      <w:r w:rsidR="008F74BF" w:rsidRPr="0018675C">
        <w:rPr>
          <w:b/>
          <w:iCs/>
          <w:sz w:val="28"/>
          <w:szCs w:val="18"/>
          <w:lang w:val="en-US"/>
        </w:rPr>
        <w:t>3</w:t>
      </w:r>
      <w:r w:rsidRPr="0018675C">
        <w:rPr>
          <w:b/>
          <w:iCs/>
          <w:sz w:val="28"/>
          <w:szCs w:val="18"/>
          <w:lang w:val="en-US"/>
        </w:rPr>
        <w:t>.000đ</w:t>
      </w:r>
      <w:r w:rsidR="008F74BF" w:rsidRPr="0018675C">
        <w:rPr>
          <w:b/>
          <w:iCs/>
          <w:sz w:val="28"/>
          <w:szCs w:val="18"/>
          <w:lang w:val="vi-VN"/>
        </w:rPr>
        <w:t>/1 tháng</w:t>
      </w:r>
    </w:p>
    <w:p w:rsidR="006D3E13" w:rsidRPr="00EC3664" w:rsidRDefault="00C75B29" w:rsidP="00C75B29">
      <w:pPr>
        <w:pStyle w:val="Heading1"/>
        <w:spacing w:before="120"/>
        <w:ind w:left="0" w:firstLine="300"/>
        <w:jc w:val="both"/>
        <w:rPr>
          <w:lang w:val="en-US"/>
        </w:rPr>
      </w:pPr>
      <w:r>
        <w:rPr>
          <w:lang w:val="en-US"/>
        </w:rPr>
        <w:t xml:space="preserve">2. </w:t>
      </w:r>
      <w:r w:rsidR="00675E87" w:rsidRPr="00EC3664">
        <w:t>Phân phối sử dụng kinh phí tiết kiệm đ</w:t>
      </w:r>
      <w:r w:rsidR="00FE7859" w:rsidRPr="00EC3664">
        <w:rPr>
          <w:lang w:val="en-US"/>
        </w:rPr>
        <w:t>ượ</w:t>
      </w:r>
      <w:r w:rsidR="00675E87" w:rsidRPr="00EC3664">
        <w:t xml:space="preserve">c theo quy chế chi tiêu nội bộ, quy chế quản </w:t>
      </w:r>
      <w:r w:rsidR="00F90FDB" w:rsidRPr="00EC3664">
        <w:t>lý</w:t>
      </w:r>
      <w:r w:rsidR="00675E87" w:rsidRPr="00EC3664">
        <w:t xml:space="preserve"> và sử dụng tài sản công năm 202</w:t>
      </w:r>
      <w:r w:rsidR="008F74BF">
        <w:rPr>
          <w:lang w:val="en-US"/>
        </w:rPr>
        <w:t>3</w:t>
      </w:r>
      <w:r w:rsidR="00881C8B" w:rsidRPr="00EC3664">
        <w:rPr>
          <w:lang w:val="en-US"/>
        </w:rPr>
        <w:t>.</w:t>
      </w:r>
    </w:p>
    <w:p w:rsidR="006D3E13" w:rsidRPr="00EC3664" w:rsidRDefault="00675E87" w:rsidP="00EC3664">
      <w:pPr>
        <w:spacing w:before="120"/>
        <w:ind w:firstLine="567"/>
        <w:jc w:val="both"/>
        <w:rPr>
          <w:b/>
          <w:i/>
          <w:sz w:val="28"/>
        </w:rPr>
      </w:pPr>
      <w:r w:rsidRPr="00EC3664">
        <w:rPr>
          <w:b/>
          <w:i/>
          <w:sz w:val="28"/>
        </w:rPr>
        <w:lastRenderedPageBreak/>
        <w:t>Quỹ tiền lương ngạch, bậc, chức vụ của cơ quan được phép trả tăng thêm tối đa trong năm được tính theo công thức:</w:t>
      </w:r>
    </w:p>
    <w:p w:rsidR="006D3E13" w:rsidRPr="00EC3664" w:rsidRDefault="00675E87" w:rsidP="00EC3664">
      <w:pPr>
        <w:spacing w:before="120"/>
        <w:ind w:firstLine="567"/>
        <w:jc w:val="both"/>
        <w:rPr>
          <w:sz w:val="28"/>
        </w:rPr>
      </w:pPr>
      <w:r w:rsidRPr="00EC3664">
        <w:rPr>
          <w:sz w:val="28"/>
        </w:rPr>
        <w:t>QTL = Lmin x K1 x K2 x L x 12 tháng</w:t>
      </w:r>
    </w:p>
    <w:p w:rsidR="006D3E13" w:rsidRPr="00EC3664" w:rsidRDefault="00675E87" w:rsidP="00EC3664">
      <w:pPr>
        <w:spacing w:before="120"/>
        <w:ind w:firstLine="567"/>
        <w:jc w:val="both"/>
        <w:rPr>
          <w:sz w:val="28"/>
        </w:rPr>
      </w:pPr>
      <w:r w:rsidRPr="00EC3664">
        <w:rPr>
          <w:sz w:val="28"/>
        </w:rPr>
        <w:t>QTL: Là Quỹ tiền lương ngạch, bậc, chức vụ của cơ quan được phép trả tăng thêm tối đa trong năm;</w:t>
      </w:r>
    </w:p>
    <w:p w:rsidR="00575E4A" w:rsidRPr="00926011" w:rsidRDefault="00675E87" w:rsidP="00EC3664">
      <w:pPr>
        <w:spacing w:before="120"/>
        <w:ind w:firstLine="567"/>
        <w:jc w:val="both"/>
        <w:rPr>
          <w:sz w:val="28"/>
          <w:lang w:val="en-US"/>
        </w:rPr>
      </w:pPr>
      <w:r w:rsidRPr="00EC3664">
        <w:rPr>
          <w:sz w:val="28"/>
        </w:rPr>
        <w:t>Lmin: Là mức lương cơ sở (đồng/tháng) hiện hành do nhà nước quy định</w:t>
      </w:r>
      <w:r w:rsidR="00926011">
        <w:rPr>
          <w:sz w:val="28"/>
          <w:lang w:val="en-US"/>
        </w:rPr>
        <w:t>( Năm 2023 mước lương cơ sở: 1.80</w:t>
      </w:r>
      <w:r w:rsidR="00926011">
        <w:rPr>
          <w:sz w:val="28"/>
        </w:rPr>
        <w:t>0.000đ</w:t>
      </w:r>
      <w:r w:rsidR="00926011">
        <w:rPr>
          <w:sz w:val="28"/>
          <w:lang w:val="en-US"/>
        </w:rPr>
        <w:t>)</w:t>
      </w:r>
    </w:p>
    <w:p w:rsidR="006D3E13" w:rsidRPr="00EC3664" w:rsidRDefault="00C73289" w:rsidP="00EC3664">
      <w:pPr>
        <w:spacing w:before="120"/>
        <w:ind w:firstLine="567"/>
        <w:jc w:val="both"/>
        <w:rPr>
          <w:sz w:val="28"/>
        </w:rPr>
      </w:pPr>
      <w:r>
        <w:rPr>
          <w:sz w:val="28"/>
          <w:lang w:val="en-US"/>
        </w:rPr>
        <w:t xml:space="preserve"> </w:t>
      </w:r>
      <w:r w:rsidR="00675E87" w:rsidRPr="00EC3664">
        <w:rPr>
          <w:sz w:val="28"/>
        </w:rPr>
        <w:t>K1: Là hệ số điều chỉnh tăng thêm thu nhập (</w:t>
      </w:r>
      <w:r w:rsidR="00926011">
        <w:rPr>
          <w:sz w:val="28"/>
          <w:lang w:val="en-US"/>
        </w:rPr>
        <w:t>Hệ số tăng thêm đơn vị: 0,24</w:t>
      </w:r>
      <w:r w:rsidR="00675E87" w:rsidRPr="00EC3664">
        <w:rPr>
          <w:sz w:val="28"/>
        </w:rPr>
        <w:t>);</w:t>
      </w:r>
    </w:p>
    <w:p w:rsidR="006D3E13" w:rsidRPr="00EC3664" w:rsidRDefault="00675E87" w:rsidP="00EC3664">
      <w:pPr>
        <w:spacing w:before="120"/>
        <w:ind w:firstLine="567"/>
        <w:jc w:val="both"/>
        <w:rPr>
          <w:sz w:val="28"/>
        </w:rPr>
      </w:pPr>
      <w:r w:rsidRPr="00EC3664">
        <w:rPr>
          <w:sz w:val="28"/>
        </w:rPr>
        <w:t>K2: Là hệ số lương ngạch, bậc, chức vụ bình quân của cơ quan tổng HS lương</w:t>
      </w:r>
      <w:r w:rsidR="00926011">
        <w:rPr>
          <w:sz w:val="28"/>
          <w:lang w:val="en-US"/>
        </w:rPr>
        <w:t>(Hệ số lương bình quân của 22 cán bộ công chức: 62,7/22 = 2.85)</w:t>
      </w:r>
      <w:r w:rsidRPr="00EC3664">
        <w:rPr>
          <w:sz w:val="28"/>
        </w:rPr>
        <w:t>.</w:t>
      </w:r>
    </w:p>
    <w:p w:rsidR="006D3E13" w:rsidRPr="00EC3664" w:rsidRDefault="00675E87" w:rsidP="00EC3664">
      <w:pPr>
        <w:spacing w:before="120"/>
        <w:ind w:firstLine="567"/>
        <w:jc w:val="both"/>
        <w:rPr>
          <w:sz w:val="28"/>
          <w:lang w:val="en-US"/>
        </w:rPr>
      </w:pPr>
      <w:r w:rsidRPr="00EC3664">
        <w:rPr>
          <w:sz w:val="28"/>
        </w:rPr>
        <w:t>L: Là số biên chế được giao đối với một số chức danh theo quy định của pháp luật và được cấp có thẩm quyền phê duyệt</w:t>
      </w:r>
      <w:r w:rsidR="00926011">
        <w:rPr>
          <w:sz w:val="28"/>
          <w:lang w:val="en-US"/>
        </w:rPr>
        <w:t>( Đơn vị có 22 cán bộ, công chức)</w:t>
      </w:r>
      <w:r w:rsidRPr="00EC3664">
        <w:rPr>
          <w:sz w:val="28"/>
        </w:rPr>
        <w:t>.</w:t>
      </w:r>
      <w:r w:rsidR="00F90FDB" w:rsidRPr="00EC3664">
        <w:rPr>
          <w:sz w:val="28"/>
          <w:lang w:val="en-US"/>
        </w:rPr>
        <w:t xml:space="preserve"> </w:t>
      </w:r>
    </w:p>
    <w:p w:rsidR="008528D9" w:rsidRPr="00EC3664" w:rsidRDefault="00C73289" w:rsidP="00EC3664">
      <w:pPr>
        <w:spacing w:before="120"/>
        <w:ind w:firstLine="567"/>
        <w:jc w:val="both"/>
        <w:rPr>
          <w:b/>
          <w:i/>
          <w:sz w:val="24"/>
        </w:rPr>
      </w:pPr>
      <w:r>
        <w:rPr>
          <w:b/>
          <w:i/>
          <w:sz w:val="24"/>
        </w:rPr>
        <w:t>QTL = 1.800.000 x 0.24</w:t>
      </w:r>
      <w:r w:rsidR="008528D9" w:rsidRPr="00EC3664">
        <w:rPr>
          <w:b/>
          <w:i/>
          <w:sz w:val="24"/>
        </w:rPr>
        <w:t xml:space="preserve"> x </w:t>
      </w:r>
      <w:r>
        <w:rPr>
          <w:b/>
          <w:i/>
          <w:sz w:val="24"/>
          <w:lang w:val="en-US"/>
        </w:rPr>
        <w:t>2,85</w:t>
      </w:r>
      <w:r w:rsidR="008528D9" w:rsidRPr="00EC3664">
        <w:rPr>
          <w:b/>
          <w:i/>
          <w:sz w:val="24"/>
        </w:rPr>
        <w:t xml:space="preserve"> x</w:t>
      </w:r>
      <w:r w:rsidR="00261B88">
        <w:rPr>
          <w:b/>
          <w:i/>
          <w:sz w:val="24"/>
          <w:lang w:val="en-US"/>
        </w:rPr>
        <w:t xml:space="preserve"> 22</w:t>
      </w:r>
      <w:r w:rsidR="008528D9" w:rsidRPr="00EC3664">
        <w:rPr>
          <w:b/>
          <w:i/>
          <w:sz w:val="24"/>
          <w:lang w:val="en-US"/>
        </w:rPr>
        <w:t xml:space="preserve"> x</w:t>
      </w:r>
      <w:r w:rsidR="008528D9" w:rsidRPr="00EC3664">
        <w:rPr>
          <w:b/>
          <w:i/>
          <w:sz w:val="24"/>
        </w:rPr>
        <w:t xml:space="preserve"> 12 tháng = </w:t>
      </w:r>
      <w:r>
        <w:rPr>
          <w:b/>
          <w:i/>
          <w:sz w:val="24"/>
          <w:lang w:val="en-US"/>
        </w:rPr>
        <w:t>325.036</w:t>
      </w:r>
      <w:r w:rsidR="008528D9" w:rsidRPr="00EC3664">
        <w:rPr>
          <w:b/>
          <w:i/>
          <w:sz w:val="24"/>
        </w:rPr>
        <w:t>.000 đồng</w:t>
      </w:r>
    </w:p>
    <w:p w:rsidR="008528D9" w:rsidRDefault="00C85CCD" w:rsidP="00EC3664">
      <w:pPr>
        <w:spacing w:before="120"/>
        <w:ind w:firstLine="567"/>
        <w:jc w:val="both"/>
        <w:rPr>
          <w:b/>
          <w:sz w:val="26"/>
        </w:rPr>
      </w:pPr>
      <w:r w:rsidRPr="00EC3664">
        <w:rPr>
          <w:sz w:val="26"/>
          <w:lang w:val="en-US"/>
        </w:rPr>
        <w:t xml:space="preserve">- </w:t>
      </w:r>
      <w:r w:rsidR="008528D9" w:rsidRPr="00EC3664">
        <w:rPr>
          <w:sz w:val="26"/>
        </w:rPr>
        <w:t xml:space="preserve">Chi thu nhập tăng thêm của cán bộ, công chức, cấp phường từ 70% nguồn </w:t>
      </w:r>
      <w:r w:rsidR="00722329">
        <w:rPr>
          <w:sz w:val="26"/>
          <w:lang w:val="en-US"/>
        </w:rPr>
        <w:t xml:space="preserve">CCTL và </w:t>
      </w:r>
      <w:r w:rsidR="008528D9" w:rsidRPr="00EC3664">
        <w:rPr>
          <w:sz w:val="26"/>
        </w:rPr>
        <w:t>tiết kiệm</w:t>
      </w:r>
      <w:r w:rsidR="00722329">
        <w:rPr>
          <w:sz w:val="26"/>
          <w:lang w:val="en-US"/>
        </w:rPr>
        <w:t xml:space="preserve"> chi </w:t>
      </w:r>
      <w:r w:rsidR="008528D9" w:rsidRPr="00EC3664">
        <w:rPr>
          <w:sz w:val="26"/>
        </w:rPr>
        <w:t xml:space="preserve">: </w:t>
      </w:r>
      <w:r w:rsidR="000D6CC1">
        <w:rPr>
          <w:b/>
          <w:sz w:val="26"/>
          <w:lang w:val="en-US"/>
        </w:rPr>
        <w:t>325</w:t>
      </w:r>
      <w:r w:rsidR="00AD681E" w:rsidRPr="00AD681E">
        <w:rPr>
          <w:b/>
          <w:sz w:val="26"/>
          <w:lang w:val="en-US"/>
        </w:rPr>
        <w:t>.000.000</w:t>
      </w:r>
      <w:r w:rsidR="00C14AFD" w:rsidRPr="00EC3664">
        <w:rPr>
          <w:sz w:val="28"/>
          <w:szCs w:val="18"/>
          <w:lang w:val="en-US"/>
        </w:rPr>
        <w:t xml:space="preserve"> </w:t>
      </w:r>
      <w:r w:rsidR="008528D9" w:rsidRPr="00EC3664">
        <w:rPr>
          <w:b/>
          <w:sz w:val="26"/>
        </w:rPr>
        <w:t xml:space="preserve">đồng </w:t>
      </w:r>
    </w:p>
    <w:p w:rsidR="00263B07" w:rsidRDefault="00263B07" w:rsidP="00263B07">
      <w:pPr>
        <w:pStyle w:val="ListParagraph"/>
        <w:numPr>
          <w:ilvl w:val="0"/>
          <w:numId w:val="5"/>
        </w:numPr>
        <w:tabs>
          <w:tab w:val="left" w:pos="495"/>
        </w:tabs>
        <w:spacing w:before="120"/>
        <w:ind w:left="0" w:firstLine="567"/>
        <w:jc w:val="both"/>
        <w:rPr>
          <w:sz w:val="26"/>
        </w:rPr>
      </w:pPr>
      <w:r w:rsidRPr="002A421E">
        <w:rPr>
          <w:i/>
          <w:sz w:val="26"/>
          <w:u w:val="single"/>
        </w:rPr>
        <w:t>Trong đó</w:t>
      </w:r>
      <w:r w:rsidRPr="002A421E">
        <w:rPr>
          <w:i/>
          <w:sz w:val="26"/>
        </w:rPr>
        <w:t xml:space="preserve">:   </w:t>
      </w:r>
      <w:r w:rsidRPr="002A421E">
        <w:rPr>
          <w:sz w:val="26"/>
        </w:rPr>
        <w:t>+</w:t>
      </w:r>
      <w:r w:rsidRPr="002A421E">
        <w:rPr>
          <w:sz w:val="26"/>
          <w:lang w:val="en-US"/>
        </w:rPr>
        <w:t xml:space="preserve"> </w:t>
      </w:r>
      <w:r w:rsidRPr="002A421E">
        <w:rPr>
          <w:sz w:val="26"/>
        </w:rPr>
        <w:t>Thu nhập tăng thêm bình quân</w:t>
      </w:r>
      <w:r w:rsidR="00427BA1">
        <w:rPr>
          <w:sz w:val="26"/>
          <w:lang w:val="en-US"/>
        </w:rPr>
        <w:t xml:space="preserve"> 1 tháng</w:t>
      </w:r>
      <w:r w:rsidRPr="002A421E">
        <w:rPr>
          <w:sz w:val="26"/>
        </w:rPr>
        <w:t xml:space="preserve">:     </w:t>
      </w:r>
      <w:r w:rsidR="00C75B29">
        <w:rPr>
          <w:sz w:val="26"/>
          <w:lang w:val="en-US"/>
        </w:rPr>
        <w:t>27.103</w:t>
      </w:r>
      <w:r w:rsidR="001428F5">
        <w:rPr>
          <w:sz w:val="26"/>
          <w:lang w:val="en-US"/>
        </w:rPr>
        <w:t>.000</w:t>
      </w:r>
      <w:r w:rsidRPr="002A421E">
        <w:rPr>
          <w:sz w:val="26"/>
          <w:lang w:val="en-US"/>
        </w:rPr>
        <w:t xml:space="preserve"> </w:t>
      </w:r>
      <w:r w:rsidRPr="002A421E">
        <w:rPr>
          <w:sz w:val="26"/>
        </w:rPr>
        <w:t>đồng/tháng</w:t>
      </w:r>
    </w:p>
    <w:p w:rsidR="001428F5" w:rsidRDefault="00263B07" w:rsidP="001428F5">
      <w:pPr>
        <w:pStyle w:val="ListParagraph"/>
        <w:tabs>
          <w:tab w:val="left" w:pos="495"/>
        </w:tabs>
        <w:spacing w:before="120"/>
        <w:ind w:left="567" w:firstLine="0"/>
        <w:jc w:val="both"/>
        <w:rPr>
          <w:sz w:val="26"/>
        </w:rPr>
      </w:pPr>
      <w:r w:rsidRPr="002A421E">
        <w:rPr>
          <w:lang w:val="en-US"/>
        </w:rPr>
        <w:t xml:space="preserve"> </w:t>
      </w:r>
      <w:r w:rsidR="001428F5" w:rsidRPr="002A421E">
        <w:rPr>
          <w:sz w:val="26"/>
        </w:rPr>
        <w:t>+</w:t>
      </w:r>
      <w:r w:rsidR="001428F5" w:rsidRPr="002A421E">
        <w:rPr>
          <w:sz w:val="26"/>
          <w:lang w:val="en-US"/>
        </w:rPr>
        <w:t xml:space="preserve"> </w:t>
      </w:r>
      <w:r w:rsidR="001428F5" w:rsidRPr="002A421E">
        <w:rPr>
          <w:sz w:val="26"/>
        </w:rPr>
        <w:t>Thu nhập tăng thêm bình quân</w:t>
      </w:r>
      <w:r w:rsidR="001428F5">
        <w:rPr>
          <w:sz w:val="26"/>
          <w:lang w:val="en-US"/>
        </w:rPr>
        <w:t xml:space="preserve"> 1 người</w:t>
      </w:r>
      <w:r w:rsidR="001428F5" w:rsidRPr="002A421E">
        <w:rPr>
          <w:sz w:val="26"/>
        </w:rPr>
        <w:t xml:space="preserve">:     </w:t>
      </w:r>
      <w:r w:rsidR="00C75B29">
        <w:rPr>
          <w:sz w:val="26"/>
          <w:lang w:val="en-US"/>
        </w:rPr>
        <w:t>1.231</w:t>
      </w:r>
      <w:r w:rsidR="001428F5">
        <w:rPr>
          <w:sz w:val="26"/>
          <w:lang w:val="en-US"/>
        </w:rPr>
        <w:t>.000</w:t>
      </w:r>
      <w:r w:rsidR="001428F5" w:rsidRPr="002A421E">
        <w:rPr>
          <w:sz w:val="26"/>
          <w:lang w:val="en-US"/>
        </w:rPr>
        <w:t xml:space="preserve"> </w:t>
      </w:r>
      <w:r w:rsidR="001428F5" w:rsidRPr="002A421E">
        <w:rPr>
          <w:sz w:val="26"/>
        </w:rPr>
        <w:t>đồng/tháng</w:t>
      </w:r>
    </w:p>
    <w:p w:rsidR="001428F5" w:rsidRDefault="001428F5" w:rsidP="001428F5">
      <w:pPr>
        <w:pStyle w:val="BodyText"/>
        <w:tabs>
          <w:tab w:val="left" w:pos="5850"/>
        </w:tabs>
        <w:spacing w:before="120"/>
        <w:ind w:left="0" w:firstLine="567"/>
      </w:pPr>
      <w:r w:rsidRPr="002A421E">
        <w:t>+</w:t>
      </w:r>
      <w:r w:rsidRPr="002A421E">
        <w:rPr>
          <w:lang w:val="en-US"/>
        </w:rPr>
        <w:t xml:space="preserve"> </w:t>
      </w:r>
      <w:r w:rsidRPr="002A421E">
        <w:t>H</w:t>
      </w:r>
      <w:r>
        <w:t>ệ</w:t>
      </w:r>
      <w:r w:rsidR="000D6CC1">
        <w:t xml:space="preserve"> số tăng thu nhập bình quân:</w:t>
      </w:r>
      <w:r w:rsidR="000D6CC1">
        <w:tab/>
        <w:t>0.</w:t>
      </w:r>
      <w:r w:rsidR="00C75B29">
        <w:rPr>
          <w:lang w:val="en-US"/>
        </w:rPr>
        <w:t>6</w:t>
      </w:r>
      <w:r w:rsidR="000D6CC1">
        <w:t>8</w:t>
      </w:r>
      <w:r w:rsidRPr="002A421E">
        <w:t xml:space="preserve"> lần/tháng</w:t>
      </w:r>
    </w:p>
    <w:p w:rsidR="00263B07" w:rsidRPr="002A421E" w:rsidRDefault="00263B07" w:rsidP="00263B07">
      <w:pPr>
        <w:pStyle w:val="ListParagraph"/>
        <w:numPr>
          <w:ilvl w:val="0"/>
          <w:numId w:val="4"/>
        </w:numPr>
        <w:tabs>
          <w:tab w:val="left" w:pos="452"/>
        </w:tabs>
        <w:spacing w:before="120"/>
        <w:ind w:left="0" w:firstLine="567"/>
        <w:rPr>
          <w:sz w:val="26"/>
        </w:rPr>
      </w:pPr>
      <w:r w:rsidRPr="002A421E">
        <w:rPr>
          <w:sz w:val="26"/>
        </w:rPr>
        <w:t xml:space="preserve">Người có thu nhập tăng thêm cao nhất :  </w:t>
      </w:r>
      <w:r w:rsidR="00194470">
        <w:rPr>
          <w:sz w:val="26"/>
          <w:lang w:val="en-US"/>
        </w:rPr>
        <w:t>1.500.000</w:t>
      </w:r>
      <w:r w:rsidRPr="002A421E">
        <w:rPr>
          <w:sz w:val="26"/>
        </w:rPr>
        <w:t xml:space="preserve"> đồng /tháng</w:t>
      </w:r>
    </w:p>
    <w:p w:rsidR="00263B07" w:rsidRPr="002A421E" w:rsidRDefault="00263B07" w:rsidP="00263B07">
      <w:pPr>
        <w:pStyle w:val="ListParagraph"/>
        <w:numPr>
          <w:ilvl w:val="0"/>
          <w:numId w:val="4"/>
        </w:numPr>
        <w:tabs>
          <w:tab w:val="left" w:pos="452"/>
        </w:tabs>
        <w:spacing w:before="120"/>
        <w:ind w:left="0" w:firstLine="567"/>
        <w:rPr>
          <w:sz w:val="26"/>
        </w:rPr>
      </w:pPr>
      <w:r w:rsidRPr="002A421E">
        <w:rPr>
          <w:sz w:val="26"/>
        </w:rPr>
        <w:t xml:space="preserve">Người có thu nhập tăng thêm thấp nhất : </w:t>
      </w:r>
      <w:r w:rsidR="00194470">
        <w:rPr>
          <w:sz w:val="26"/>
          <w:lang w:val="en-US"/>
        </w:rPr>
        <w:t>850.000</w:t>
      </w:r>
      <w:r w:rsidRPr="002A421E">
        <w:rPr>
          <w:sz w:val="26"/>
        </w:rPr>
        <w:t xml:space="preserve"> đồng/tháng</w:t>
      </w:r>
    </w:p>
    <w:p w:rsidR="006D3E13" w:rsidRPr="002A421E" w:rsidRDefault="00675E87" w:rsidP="00EC3664">
      <w:pPr>
        <w:pStyle w:val="Heading1"/>
        <w:spacing w:before="120"/>
        <w:ind w:left="0" w:firstLine="567"/>
        <w:jc w:val="both"/>
      </w:pPr>
      <w:r w:rsidRPr="002A421E">
        <w:t>3/ Các biện pháp thực hành tiết kiệm:</w:t>
      </w:r>
    </w:p>
    <w:p w:rsidR="006D3E13" w:rsidRPr="00EC3664" w:rsidRDefault="00C33BC6" w:rsidP="00EC3664">
      <w:pPr>
        <w:pStyle w:val="BodyText"/>
        <w:spacing w:before="120"/>
        <w:ind w:left="0" w:firstLine="567"/>
      </w:pPr>
      <w:r w:rsidRPr="002A421E">
        <w:rPr>
          <w:lang w:val="en-US"/>
        </w:rPr>
        <w:t xml:space="preserve">- </w:t>
      </w:r>
      <w:r w:rsidRPr="002A421E">
        <w:t>Thực hiện tiết kiệm, chống lãng phí trong sử dụng điện</w:t>
      </w:r>
      <w:r w:rsidR="00675E87" w:rsidRPr="002A421E">
        <w:t xml:space="preserve">Tắt các thiết bị dùng điện </w:t>
      </w:r>
      <w:r w:rsidR="00675E87" w:rsidRPr="00EC3664">
        <w:t xml:space="preserve">không cần thiết khi ra khỏi phòng và cắt hẳn nguồn điện nếu không sử dụng các thiết bị khi hết giờ làm việc; tận dụng tối đa ánh sáng và thông gió tự nhiên, tắt bớt đèn chiếu sáng khi số người làm việc trong phòng giảm. Thiết kế, lắp đặt hệ thống chiếu sáng </w:t>
      </w:r>
      <w:r w:rsidRPr="00EC3664">
        <w:rPr>
          <w:lang w:val="en-US"/>
        </w:rPr>
        <w:t>bằng đèn điện năng lượng mặt trời</w:t>
      </w:r>
      <w:r w:rsidR="00675E87" w:rsidRPr="00EC3664">
        <w:t>;</w:t>
      </w:r>
    </w:p>
    <w:p w:rsidR="006D3E13" w:rsidRPr="00EC3664" w:rsidRDefault="00C33BC6" w:rsidP="00EC3664">
      <w:pPr>
        <w:pStyle w:val="BodyText"/>
        <w:spacing w:before="120"/>
        <w:ind w:left="0" w:firstLine="567"/>
      </w:pPr>
      <w:r w:rsidRPr="00EC3664">
        <w:rPr>
          <w:lang w:val="en-US"/>
        </w:rPr>
        <w:t xml:space="preserve">- </w:t>
      </w:r>
      <w:r w:rsidRPr="00EC3664">
        <w:t>Trong việc sử dụng điện thoại, văn phòng phẩm</w:t>
      </w:r>
      <w:r w:rsidR="00675E87" w:rsidRPr="00EC3664">
        <w:t>Sử dụng văn phòng phẩm hết sức tiết kiệm nhất là sử dụng giấy in (tận dụng lại giấy in một mặt để photo công văn đưa cho cán bộ công chức….); đã đẩy mạnh việc ứng dụng tin học hóa trong quản lý và hành chính; thực hiện việc gửi, nhận văn bản qua mạng tin học</w:t>
      </w:r>
      <w:r w:rsidRPr="00EC3664">
        <w:rPr>
          <w:lang w:val="en-US"/>
        </w:rPr>
        <w:t xml:space="preserve"> </w:t>
      </w:r>
      <w:r w:rsidR="00675E87" w:rsidRPr="00EC3664">
        <w:t xml:space="preserve"> để hạn chế sử dụng giấy tờ không cần thiết.</w:t>
      </w:r>
    </w:p>
    <w:p w:rsidR="006D3E13" w:rsidRPr="00EC3664" w:rsidRDefault="00675E87" w:rsidP="00EC3664">
      <w:pPr>
        <w:pStyle w:val="BodyText"/>
        <w:spacing w:before="120"/>
        <w:ind w:left="0" w:firstLine="567"/>
      </w:pPr>
      <w:r w:rsidRPr="00EC3664">
        <w:t>Sử dụng điện thoại của cơ quan chỉ phục vụ cho công việc có liên quan và phục vụ cho sự điều hành của cơ quan. Cán bộ, công chức sử dụng điện thoại cơ quan sai mục đích mà bị cơ quan phát hiện thì phải có trách nhiệm tự bỏ kinh phí của cá nhân để chi trả.</w:t>
      </w:r>
    </w:p>
    <w:p w:rsidR="006D3E13" w:rsidRPr="00EC3664" w:rsidRDefault="00675E87" w:rsidP="00EC3664">
      <w:pPr>
        <w:pStyle w:val="BodyText"/>
        <w:spacing w:before="120"/>
        <w:ind w:left="0" w:firstLine="567"/>
      </w:pPr>
      <w:r w:rsidRPr="00EC3664">
        <w:rPr>
          <w:b/>
        </w:rPr>
        <w:t xml:space="preserve">- </w:t>
      </w:r>
      <w:r w:rsidRPr="00EC3664">
        <w:t>Trong Hội nghị, hội thảo đảm bảo đúng chế độ quy định và trên cơ sở tiết kiệm, chống lãng phí.</w:t>
      </w:r>
    </w:p>
    <w:p w:rsidR="006D3E13" w:rsidRPr="00EC3664" w:rsidRDefault="00675E87" w:rsidP="00EC3664">
      <w:pPr>
        <w:pStyle w:val="Heading1"/>
        <w:spacing w:before="120"/>
        <w:ind w:left="0" w:firstLine="567"/>
        <w:jc w:val="both"/>
      </w:pPr>
      <w:r w:rsidRPr="00EC3664">
        <w:t>4/ Những khó khăn, tồn tại, kiến nghị:</w:t>
      </w:r>
    </w:p>
    <w:p w:rsidR="006D3E13" w:rsidRPr="00EC3664" w:rsidRDefault="00675E87" w:rsidP="00EC3664">
      <w:pPr>
        <w:pStyle w:val="BodyText"/>
        <w:spacing w:before="120"/>
        <w:ind w:left="0" w:firstLine="567"/>
      </w:pPr>
      <w:r w:rsidRPr="00EC3664">
        <w:lastRenderedPageBreak/>
        <w:t>Trong năm 202</w:t>
      </w:r>
      <w:r w:rsidR="007F2715">
        <w:rPr>
          <w:lang w:val="en-US"/>
        </w:rPr>
        <w:t>3</w:t>
      </w:r>
      <w:r w:rsidRPr="00EC3664">
        <w:t xml:space="preserve"> thực hiện chế độ tự chủ, tự chịu trách nhiệm về kinh phí quản lý hành chính c</w:t>
      </w:r>
      <w:r w:rsidR="00CB35A5">
        <w:t xml:space="preserve">ủa phường đạt kết quả chưa cao, </w:t>
      </w:r>
      <w:r w:rsidRPr="00EC3664">
        <w:t>giá cả trên thị trường biến động theo xu hướng ngày càng tăng làm cho việc thực hiện tiết kiệm</w:t>
      </w:r>
      <w:r w:rsidR="008A1B77" w:rsidRPr="00EC3664">
        <w:t xml:space="preserve"> chi thường xuyên gặp khó khăn</w:t>
      </w:r>
      <w:r w:rsidRPr="00EC3664">
        <w:t>.</w:t>
      </w:r>
    </w:p>
    <w:p w:rsidR="006D3E13" w:rsidRPr="00EC3664" w:rsidRDefault="00675E87" w:rsidP="00EC3664">
      <w:pPr>
        <w:pStyle w:val="BodyText"/>
        <w:spacing w:before="120"/>
        <w:ind w:left="0" w:firstLine="567"/>
      </w:pPr>
      <w:r w:rsidRPr="00EC3664">
        <w:t xml:space="preserve">Trên đây là báo cáo </w:t>
      </w:r>
      <w:r w:rsidR="0026272D">
        <w:rPr>
          <w:lang w:val="en-US"/>
        </w:rPr>
        <w:t>tình hình</w:t>
      </w:r>
      <w:r w:rsidRPr="00EC3664">
        <w:t xml:space="preserve"> </w:t>
      </w:r>
      <w:r w:rsidR="00FE7859" w:rsidRPr="00EC3664">
        <w:rPr>
          <w:lang w:val="en-US"/>
        </w:rPr>
        <w:t xml:space="preserve">thực hiện </w:t>
      </w:r>
      <w:r w:rsidR="0026272D">
        <w:rPr>
          <w:lang w:val="en-US"/>
        </w:rPr>
        <w:t>thu nhập tăng thêm</w:t>
      </w:r>
      <w:r w:rsidR="00FE7859" w:rsidRPr="00EC3664">
        <w:rPr>
          <w:lang w:val="en-US"/>
        </w:rPr>
        <w:t xml:space="preserve"> năm 202</w:t>
      </w:r>
      <w:r w:rsidR="0026272D">
        <w:rPr>
          <w:lang w:val="en-US"/>
        </w:rPr>
        <w:t>3</w:t>
      </w:r>
      <w:r w:rsidR="00FE7859" w:rsidRPr="00EC3664">
        <w:rPr>
          <w:lang w:val="en-US"/>
        </w:rPr>
        <w:t xml:space="preserve"> của</w:t>
      </w:r>
      <w:r w:rsidRPr="00EC3664">
        <w:t xml:space="preserve"> UBND phường </w:t>
      </w:r>
      <w:r w:rsidR="00FE7859" w:rsidRPr="00EC3664">
        <w:t>Thủy Lương</w:t>
      </w:r>
      <w:r w:rsidRPr="00EC3664">
        <w:t xml:space="preserve"> theo Nghị định số 130/2005/NĐ-CP ngày 17/10/2005 của Chính Phủ./.</w:t>
      </w:r>
    </w:p>
    <w:p w:rsidR="00FE7859" w:rsidRPr="00ED3FA3" w:rsidRDefault="00FE7859" w:rsidP="00FE7859">
      <w:pPr>
        <w:pStyle w:val="BodyText"/>
        <w:spacing w:before="120"/>
        <w:ind w:right="666"/>
      </w:pPr>
    </w:p>
    <w:tbl>
      <w:tblPr>
        <w:tblW w:w="0" w:type="auto"/>
        <w:tblLook w:val="0000" w:firstRow="0" w:lastRow="0" w:firstColumn="0" w:lastColumn="0" w:noHBand="0" w:noVBand="0"/>
      </w:tblPr>
      <w:tblGrid>
        <w:gridCol w:w="4200"/>
        <w:gridCol w:w="5205"/>
      </w:tblGrid>
      <w:tr w:rsidR="00ED3FA3" w:rsidRPr="00ED3FA3" w:rsidTr="00466553">
        <w:tc>
          <w:tcPr>
            <w:tcW w:w="4428" w:type="dxa"/>
          </w:tcPr>
          <w:p w:rsidR="00FE7859" w:rsidRPr="00ED3FA3" w:rsidRDefault="00FE7859" w:rsidP="00466553">
            <w:pPr>
              <w:rPr>
                <w:b/>
                <w:bCs/>
                <w:i/>
                <w:sz w:val="24"/>
              </w:rPr>
            </w:pPr>
            <w:r w:rsidRPr="00ED3FA3">
              <w:rPr>
                <w:b/>
                <w:bCs/>
                <w:i/>
                <w:sz w:val="24"/>
              </w:rPr>
              <w:t>Nơi nhận:</w:t>
            </w:r>
          </w:p>
          <w:p w:rsidR="00FE7859" w:rsidRPr="00ED3FA3" w:rsidRDefault="00FE7859" w:rsidP="00466553">
            <w:pPr>
              <w:rPr>
                <w:bCs/>
              </w:rPr>
            </w:pPr>
            <w:r w:rsidRPr="00ED3FA3">
              <w:rPr>
                <w:bCs/>
              </w:rPr>
              <w:t>- Như trên;</w:t>
            </w:r>
          </w:p>
          <w:p w:rsidR="00FE7859" w:rsidRPr="00ED3FA3" w:rsidRDefault="00FE7859" w:rsidP="00466553">
            <w:pPr>
              <w:rPr>
                <w:bCs/>
              </w:rPr>
            </w:pPr>
            <w:r w:rsidRPr="00ED3FA3">
              <w:rPr>
                <w:bCs/>
              </w:rPr>
              <w:t>- CT, PCT UBND phường;</w:t>
            </w:r>
          </w:p>
          <w:p w:rsidR="00FE7859" w:rsidRPr="00ED3FA3" w:rsidRDefault="00FE7859" w:rsidP="00466553">
            <w:pPr>
              <w:rPr>
                <w:bCs/>
              </w:rPr>
            </w:pPr>
            <w:r w:rsidRPr="00ED3FA3">
              <w:rPr>
                <w:bCs/>
              </w:rPr>
              <w:t>- Lưu: VP, KT.</w:t>
            </w:r>
          </w:p>
        </w:tc>
        <w:tc>
          <w:tcPr>
            <w:tcW w:w="5490" w:type="dxa"/>
          </w:tcPr>
          <w:p w:rsidR="00FE7859" w:rsidRPr="00ED3FA3" w:rsidRDefault="00FE7859" w:rsidP="00466553">
            <w:pPr>
              <w:jc w:val="center"/>
              <w:rPr>
                <w:b/>
                <w:bCs/>
                <w:sz w:val="28"/>
              </w:rPr>
            </w:pPr>
            <w:r w:rsidRPr="00ED3FA3">
              <w:rPr>
                <w:b/>
                <w:sz w:val="28"/>
              </w:rPr>
              <w:t xml:space="preserve">TM. ỦY BAN NHÂN DÂN </w:t>
            </w:r>
          </w:p>
          <w:p w:rsidR="00FE7859" w:rsidRPr="00ED3FA3" w:rsidRDefault="00FE7859" w:rsidP="00466553">
            <w:pPr>
              <w:jc w:val="center"/>
              <w:rPr>
                <w:b/>
                <w:bCs/>
                <w:sz w:val="28"/>
              </w:rPr>
            </w:pPr>
            <w:r w:rsidRPr="00ED3FA3">
              <w:rPr>
                <w:b/>
                <w:sz w:val="28"/>
              </w:rPr>
              <w:t>CHỦ TỊCH</w:t>
            </w:r>
          </w:p>
          <w:p w:rsidR="00FE7859" w:rsidRPr="00ED3FA3" w:rsidRDefault="00FE7859" w:rsidP="00466553">
            <w:pPr>
              <w:jc w:val="center"/>
              <w:rPr>
                <w:b/>
                <w:sz w:val="32"/>
              </w:rPr>
            </w:pPr>
          </w:p>
          <w:p w:rsidR="00FE7859" w:rsidRPr="00ED3FA3" w:rsidRDefault="00FE7859" w:rsidP="00466553">
            <w:pPr>
              <w:jc w:val="center"/>
              <w:rPr>
                <w:b/>
                <w:sz w:val="32"/>
              </w:rPr>
            </w:pPr>
          </w:p>
          <w:p w:rsidR="00FE7859" w:rsidRPr="00ED3FA3" w:rsidRDefault="00FE7859" w:rsidP="00466553">
            <w:pPr>
              <w:jc w:val="center"/>
              <w:rPr>
                <w:b/>
                <w:sz w:val="32"/>
              </w:rPr>
            </w:pPr>
          </w:p>
          <w:p w:rsidR="00FE7859" w:rsidRPr="00ED3FA3" w:rsidRDefault="00FE7859" w:rsidP="00466553">
            <w:pPr>
              <w:jc w:val="center"/>
              <w:rPr>
                <w:b/>
                <w:bCs/>
              </w:rPr>
            </w:pPr>
            <w:r w:rsidRPr="00ED3FA3">
              <w:rPr>
                <w:b/>
                <w:sz w:val="28"/>
              </w:rPr>
              <w:t>Nguyễn Minh Công</w:t>
            </w:r>
          </w:p>
        </w:tc>
      </w:tr>
    </w:tbl>
    <w:p w:rsidR="006D3E13" w:rsidRPr="00ED3FA3" w:rsidRDefault="006D3E13">
      <w:pPr>
        <w:pStyle w:val="BodyText"/>
        <w:spacing w:before="4"/>
        <w:ind w:left="0"/>
        <w:jc w:val="left"/>
        <w:rPr>
          <w:sz w:val="17"/>
        </w:rPr>
      </w:pPr>
    </w:p>
    <w:sectPr w:rsidR="006D3E13" w:rsidRPr="00ED3FA3" w:rsidSect="00334058">
      <w:footerReference w:type="default" r:id="rId7"/>
      <w:pgSz w:w="12240" w:h="15840"/>
      <w:pgMar w:top="851" w:right="1134" w:bottom="1134" w:left="1701" w:header="720" w:footer="284"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FFF" w:rsidRDefault="00A71FFF" w:rsidP="00570CDB">
      <w:r>
        <w:separator/>
      </w:r>
    </w:p>
  </w:endnote>
  <w:endnote w:type="continuationSeparator" w:id="0">
    <w:p w:rsidR="00A71FFF" w:rsidRDefault="00A71FFF" w:rsidP="00570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6771003"/>
      <w:docPartObj>
        <w:docPartGallery w:val="Page Numbers (Bottom of Page)"/>
        <w:docPartUnique/>
      </w:docPartObj>
    </w:sdtPr>
    <w:sdtEndPr>
      <w:rPr>
        <w:noProof/>
      </w:rPr>
    </w:sdtEndPr>
    <w:sdtContent>
      <w:p w:rsidR="00570CDB" w:rsidRDefault="00570CDB">
        <w:pPr>
          <w:pStyle w:val="Footer"/>
          <w:jc w:val="center"/>
        </w:pPr>
        <w:r>
          <w:fldChar w:fldCharType="begin"/>
        </w:r>
        <w:r>
          <w:instrText xml:space="preserve"> PAGE   \* MERGEFORMAT </w:instrText>
        </w:r>
        <w:r>
          <w:fldChar w:fldCharType="separate"/>
        </w:r>
        <w:r w:rsidR="00BA7084">
          <w:rPr>
            <w:noProof/>
          </w:rPr>
          <w:t>2</w:t>
        </w:r>
        <w:r>
          <w:rPr>
            <w:noProof/>
          </w:rPr>
          <w:fldChar w:fldCharType="end"/>
        </w:r>
      </w:p>
    </w:sdtContent>
  </w:sdt>
  <w:p w:rsidR="00570CDB" w:rsidRDefault="00570CD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FFF" w:rsidRDefault="00A71FFF" w:rsidP="00570CDB">
      <w:r>
        <w:separator/>
      </w:r>
    </w:p>
  </w:footnote>
  <w:footnote w:type="continuationSeparator" w:id="0">
    <w:p w:rsidR="00A71FFF" w:rsidRDefault="00A71FFF" w:rsidP="00570CD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27383"/>
    <w:multiLevelType w:val="hybridMultilevel"/>
    <w:tmpl w:val="9558BBE0"/>
    <w:lvl w:ilvl="0" w:tplc="37147A96">
      <w:numFmt w:val="bullet"/>
      <w:lvlText w:val="-"/>
      <w:lvlJc w:val="left"/>
      <w:pPr>
        <w:ind w:left="451" w:hanging="152"/>
      </w:pPr>
      <w:rPr>
        <w:rFonts w:ascii="Times New Roman" w:eastAsia="Times New Roman" w:hAnsi="Times New Roman" w:cs="Times New Roman" w:hint="default"/>
        <w:w w:val="99"/>
        <w:sz w:val="26"/>
        <w:szCs w:val="26"/>
        <w:lang w:val="vi" w:eastAsia="en-US" w:bidi="ar-SA"/>
      </w:rPr>
    </w:lvl>
    <w:lvl w:ilvl="1" w:tplc="5F5EFB00">
      <w:numFmt w:val="bullet"/>
      <w:lvlText w:val="•"/>
      <w:lvlJc w:val="left"/>
      <w:pPr>
        <w:ind w:left="1464" w:hanging="152"/>
      </w:pPr>
      <w:rPr>
        <w:rFonts w:hint="default"/>
        <w:lang w:val="vi" w:eastAsia="en-US" w:bidi="ar-SA"/>
      </w:rPr>
    </w:lvl>
    <w:lvl w:ilvl="2" w:tplc="B65C6740">
      <w:numFmt w:val="bullet"/>
      <w:lvlText w:val="•"/>
      <w:lvlJc w:val="left"/>
      <w:pPr>
        <w:ind w:left="2468" w:hanging="152"/>
      </w:pPr>
      <w:rPr>
        <w:rFonts w:hint="default"/>
        <w:lang w:val="vi" w:eastAsia="en-US" w:bidi="ar-SA"/>
      </w:rPr>
    </w:lvl>
    <w:lvl w:ilvl="3" w:tplc="9866EF7E">
      <w:numFmt w:val="bullet"/>
      <w:lvlText w:val="•"/>
      <w:lvlJc w:val="left"/>
      <w:pPr>
        <w:ind w:left="3472" w:hanging="152"/>
      </w:pPr>
      <w:rPr>
        <w:rFonts w:hint="default"/>
        <w:lang w:val="vi" w:eastAsia="en-US" w:bidi="ar-SA"/>
      </w:rPr>
    </w:lvl>
    <w:lvl w:ilvl="4" w:tplc="3E0A7C28">
      <w:numFmt w:val="bullet"/>
      <w:lvlText w:val="•"/>
      <w:lvlJc w:val="left"/>
      <w:pPr>
        <w:ind w:left="4476" w:hanging="152"/>
      </w:pPr>
      <w:rPr>
        <w:rFonts w:hint="default"/>
        <w:lang w:val="vi" w:eastAsia="en-US" w:bidi="ar-SA"/>
      </w:rPr>
    </w:lvl>
    <w:lvl w:ilvl="5" w:tplc="7F6CB9A8">
      <w:numFmt w:val="bullet"/>
      <w:lvlText w:val="•"/>
      <w:lvlJc w:val="left"/>
      <w:pPr>
        <w:ind w:left="5480" w:hanging="152"/>
      </w:pPr>
      <w:rPr>
        <w:rFonts w:hint="default"/>
        <w:lang w:val="vi" w:eastAsia="en-US" w:bidi="ar-SA"/>
      </w:rPr>
    </w:lvl>
    <w:lvl w:ilvl="6" w:tplc="FC2852B8">
      <w:numFmt w:val="bullet"/>
      <w:lvlText w:val="•"/>
      <w:lvlJc w:val="left"/>
      <w:pPr>
        <w:ind w:left="6484" w:hanging="152"/>
      </w:pPr>
      <w:rPr>
        <w:rFonts w:hint="default"/>
        <w:lang w:val="vi" w:eastAsia="en-US" w:bidi="ar-SA"/>
      </w:rPr>
    </w:lvl>
    <w:lvl w:ilvl="7" w:tplc="CF0C9EEA">
      <w:numFmt w:val="bullet"/>
      <w:lvlText w:val="•"/>
      <w:lvlJc w:val="left"/>
      <w:pPr>
        <w:ind w:left="7488" w:hanging="152"/>
      </w:pPr>
      <w:rPr>
        <w:rFonts w:hint="default"/>
        <w:lang w:val="vi" w:eastAsia="en-US" w:bidi="ar-SA"/>
      </w:rPr>
    </w:lvl>
    <w:lvl w:ilvl="8" w:tplc="05FE5130">
      <w:numFmt w:val="bullet"/>
      <w:lvlText w:val="•"/>
      <w:lvlJc w:val="left"/>
      <w:pPr>
        <w:ind w:left="8492" w:hanging="152"/>
      </w:pPr>
      <w:rPr>
        <w:rFonts w:hint="default"/>
        <w:lang w:val="vi" w:eastAsia="en-US" w:bidi="ar-SA"/>
      </w:rPr>
    </w:lvl>
  </w:abstractNum>
  <w:abstractNum w:abstractNumId="1" w15:restartNumberingAfterBreak="0">
    <w:nsid w:val="4B2B6A39"/>
    <w:multiLevelType w:val="hybridMultilevel"/>
    <w:tmpl w:val="635AF162"/>
    <w:lvl w:ilvl="0" w:tplc="5B78733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15:restartNumberingAfterBreak="0">
    <w:nsid w:val="683E4E60"/>
    <w:multiLevelType w:val="hybridMultilevel"/>
    <w:tmpl w:val="162AD1B8"/>
    <w:lvl w:ilvl="0" w:tplc="FF4CA7BC">
      <w:numFmt w:val="bullet"/>
      <w:lvlText w:val="-"/>
      <w:lvlJc w:val="left"/>
      <w:pPr>
        <w:ind w:left="341" w:hanging="142"/>
      </w:pPr>
      <w:rPr>
        <w:rFonts w:ascii="Times New Roman" w:eastAsia="Times New Roman" w:hAnsi="Times New Roman" w:cs="Times New Roman" w:hint="default"/>
        <w:w w:val="103"/>
        <w:sz w:val="24"/>
        <w:szCs w:val="24"/>
        <w:lang w:val="vi" w:eastAsia="en-US" w:bidi="ar-SA"/>
      </w:rPr>
    </w:lvl>
    <w:lvl w:ilvl="1" w:tplc="4D7A951E">
      <w:numFmt w:val="bullet"/>
      <w:lvlText w:val="•"/>
      <w:lvlJc w:val="left"/>
      <w:pPr>
        <w:ind w:left="742" w:hanging="142"/>
      </w:pPr>
      <w:rPr>
        <w:rFonts w:hint="default"/>
        <w:lang w:val="vi" w:eastAsia="en-US" w:bidi="ar-SA"/>
      </w:rPr>
    </w:lvl>
    <w:lvl w:ilvl="2" w:tplc="15C4734E">
      <w:numFmt w:val="bullet"/>
      <w:lvlText w:val="•"/>
      <w:lvlJc w:val="left"/>
      <w:pPr>
        <w:ind w:left="1145" w:hanging="142"/>
      </w:pPr>
      <w:rPr>
        <w:rFonts w:hint="default"/>
        <w:lang w:val="vi" w:eastAsia="en-US" w:bidi="ar-SA"/>
      </w:rPr>
    </w:lvl>
    <w:lvl w:ilvl="3" w:tplc="F3C442AA">
      <w:numFmt w:val="bullet"/>
      <w:lvlText w:val="•"/>
      <w:lvlJc w:val="left"/>
      <w:pPr>
        <w:ind w:left="1548" w:hanging="142"/>
      </w:pPr>
      <w:rPr>
        <w:rFonts w:hint="default"/>
        <w:lang w:val="vi" w:eastAsia="en-US" w:bidi="ar-SA"/>
      </w:rPr>
    </w:lvl>
    <w:lvl w:ilvl="4" w:tplc="EEEC8BCC">
      <w:numFmt w:val="bullet"/>
      <w:lvlText w:val="•"/>
      <w:lvlJc w:val="left"/>
      <w:pPr>
        <w:ind w:left="1951" w:hanging="142"/>
      </w:pPr>
      <w:rPr>
        <w:rFonts w:hint="default"/>
        <w:lang w:val="vi" w:eastAsia="en-US" w:bidi="ar-SA"/>
      </w:rPr>
    </w:lvl>
    <w:lvl w:ilvl="5" w:tplc="B1E419D4">
      <w:numFmt w:val="bullet"/>
      <w:lvlText w:val="•"/>
      <w:lvlJc w:val="left"/>
      <w:pPr>
        <w:ind w:left="2354" w:hanging="142"/>
      </w:pPr>
      <w:rPr>
        <w:rFonts w:hint="default"/>
        <w:lang w:val="vi" w:eastAsia="en-US" w:bidi="ar-SA"/>
      </w:rPr>
    </w:lvl>
    <w:lvl w:ilvl="6" w:tplc="47505FF6">
      <w:numFmt w:val="bullet"/>
      <w:lvlText w:val="•"/>
      <w:lvlJc w:val="left"/>
      <w:pPr>
        <w:ind w:left="2757" w:hanging="142"/>
      </w:pPr>
      <w:rPr>
        <w:rFonts w:hint="default"/>
        <w:lang w:val="vi" w:eastAsia="en-US" w:bidi="ar-SA"/>
      </w:rPr>
    </w:lvl>
    <w:lvl w:ilvl="7" w:tplc="E3A25346">
      <w:numFmt w:val="bullet"/>
      <w:lvlText w:val="•"/>
      <w:lvlJc w:val="left"/>
      <w:pPr>
        <w:ind w:left="3160" w:hanging="142"/>
      </w:pPr>
      <w:rPr>
        <w:rFonts w:hint="default"/>
        <w:lang w:val="vi" w:eastAsia="en-US" w:bidi="ar-SA"/>
      </w:rPr>
    </w:lvl>
    <w:lvl w:ilvl="8" w:tplc="3F3E91F6">
      <w:numFmt w:val="bullet"/>
      <w:lvlText w:val="•"/>
      <w:lvlJc w:val="left"/>
      <w:pPr>
        <w:ind w:left="3563" w:hanging="142"/>
      </w:pPr>
      <w:rPr>
        <w:rFonts w:hint="default"/>
        <w:lang w:val="vi" w:eastAsia="en-US" w:bidi="ar-SA"/>
      </w:rPr>
    </w:lvl>
  </w:abstractNum>
  <w:abstractNum w:abstractNumId="3" w15:restartNumberingAfterBreak="0">
    <w:nsid w:val="7A212843"/>
    <w:multiLevelType w:val="hybridMultilevel"/>
    <w:tmpl w:val="76F63A1E"/>
    <w:lvl w:ilvl="0" w:tplc="F238F65E">
      <w:numFmt w:val="bullet"/>
      <w:lvlText w:val="*"/>
      <w:lvlJc w:val="left"/>
      <w:pPr>
        <w:ind w:left="494" w:hanging="195"/>
      </w:pPr>
      <w:rPr>
        <w:rFonts w:ascii="Times New Roman" w:eastAsia="Times New Roman" w:hAnsi="Times New Roman" w:cs="Times New Roman" w:hint="default"/>
        <w:i/>
        <w:iCs/>
        <w:w w:val="99"/>
        <w:sz w:val="26"/>
        <w:szCs w:val="26"/>
        <w:lang w:val="vi" w:eastAsia="en-US" w:bidi="ar-SA"/>
      </w:rPr>
    </w:lvl>
    <w:lvl w:ilvl="1" w:tplc="37B6A4AA">
      <w:numFmt w:val="bullet"/>
      <w:lvlText w:val="•"/>
      <w:lvlJc w:val="left"/>
      <w:pPr>
        <w:ind w:left="1160" w:hanging="195"/>
      </w:pPr>
      <w:rPr>
        <w:rFonts w:hint="default"/>
        <w:lang w:val="vi" w:eastAsia="en-US" w:bidi="ar-SA"/>
      </w:rPr>
    </w:lvl>
    <w:lvl w:ilvl="2" w:tplc="B6706368">
      <w:numFmt w:val="bullet"/>
      <w:lvlText w:val="•"/>
      <w:lvlJc w:val="left"/>
      <w:pPr>
        <w:ind w:left="2197" w:hanging="195"/>
      </w:pPr>
      <w:rPr>
        <w:rFonts w:hint="default"/>
        <w:lang w:val="vi" w:eastAsia="en-US" w:bidi="ar-SA"/>
      </w:rPr>
    </w:lvl>
    <w:lvl w:ilvl="3" w:tplc="1F16131C">
      <w:numFmt w:val="bullet"/>
      <w:lvlText w:val="•"/>
      <w:lvlJc w:val="left"/>
      <w:pPr>
        <w:ind w:left="3235" w:hanging="195"/>
      </w:pPr>
      <w:rPr>
        <w:rFonts w:hint="default"/>
        <w:lang w:val="vi" w:eastAsia="en-US" w:bidi="ar-SA"/>
      </w:rPr>
    </w:lvl>
    <w:lvl w:ilvl="4" w:tplc="9EC0D7A8">
      <w:numFmt w:val="bullet"/>
      <w:lvlText w:val="•"/>
      <w:lvlJc w:val="left"/>
      <w:pPr>
        <w:ind w:left="4273" w:hanging="195"/>
      </w:pPr>
      <w:rPr>
        <w:rFonts w:hint="default"/>
        <w:lang w:val="vi" w:eastAsia="en-US" w:bidi="ar-SA"/>
      </w:rPr>
    </w:lvl>
    <w:lvl w:ilvl="5" w:tplc="F410D3B4">
      <w:numFmt w:val="bullet"/>
      <w:lvlText w:val="•"/>
      <w:lvlJc w:val="left"/>
      <w:pPr>
        <w:ind w:left="5311" w:hanging="195"/>
      </w:pPr>
      <w:rPr>
        <w:rFonts w:hint="default"/>
        <w:lang w:val="vi" w:eastAsia="en-US" w:bidi="ar-SA"/>
      </w:rPr>
    </w:lvl>
    <w:lvl w:ilvl="6" w:tplc="3774CEF6">
      <w:numFmt w:val="bullet"/>
      <w:lvlText w:val="•"/>
      <w:lvlJc w:val="left"/>
      <w:pPr>
        <w:ind w:left="6348" w:hanging="195"/>
      </w:pPr>
      <w:rPr>
        <w:rFonts w:hint="default"/>
        <w:lang w:val="vi" w:eastAsia="en-US" w:bidi="ar-SA"/>
      </w:rPr>
    </w:lvl>
    <w:lvl w:ilvl="7" w:tplc="580E801A">
      <w:numFmt w:val="bullet"/>
      <w:lvlText w:val="•"/>
      <w:lvlJc w:val="left"/>
      <w:pPr>
        <w:ind w:left="7386" w:hanging="195"/>
      </w:pPr>
      <w:rPr>
        <w:rFonts w:hint="default"/>
        <w:lang w:val="vi" w:eastAsia="en-US" w:bidi="ar-SA"/>
      </w:rPr>
    </w:lvl>
    <w:lvl w:ilvl="8" w:tplc="F15E5A3C">
      <w:numFmt w:val="bullet"/>
      <w:lvlText w:val="•"/>
      <w:lvlJc w:val="left"/>
      <w:pPr>
        <w:ind w:left="8424" w:hanging="195"/>
      </w:pPr>
      <w:rPr>
        <w:rFonts w:hint="default"/>
        <w:lang w:val="vi" w:eastAsia="en-US" w:bidi="ar-SA"/>
      </w:rPr>
    </w:lvl>
  </w:abstractNum>
  <w:abstractNum w:abstractNumId="4" w15:restartNumberingAfterBreak="0">
    <w:nsid w:val="7D920CF9"/>
    <w:multiLevelType w:val="hybridMultilevel"/>
    <w:tmpl w:val="A960495C"/>
    <w:lvl w:ilvl="0" w:tplc="CA3E3276">
      <w:numFmt w:val="bullet"/>
      <w:lvlText w:val="-"/>
      <w:lvlJc w:val="left"/>
      <w:pPr>
        <w:ind w:left="451" w:hanging="152"/>
      </w:pPr>
      <w:rPr>
        <w:rFonts w:ascii="Times New Roman" w:eastAsia="Times New Roman" w:hAnsi="Times New Roman" w:cs="Times New Roman" w:hint="default"/>
        <w:w w:val="99"/>
        <w:sz w:val="26"/>
        <w:szCs w:val="26"/>
        <w:lang w:val="vi" w:eastAsia="en-US" w:bidi="ar-SA"/>
      </w:rPr>
    </w:lvl>
    <w:lvl w:ilvl="1" w:tplc="24CE7986">
      <w:numFmt w:val="bullet"/>
      <w:lvlText w:val="•"/>
      <w:lvlJc w:val="left"/>
      <w:pPr>
        <w:ind w:left="1464" w:hanging="152"/>
      </w:pPr>
      <w:rPr>
        <w:rFonts w:hint="default"/>
        <w:lang w:val="vi" w:eastAsia="en-US" w:bidi="ar-SA"/>
      </w:rPr>
    </w:lvl>
    <w:lvl w:ilvl="2" w:tplc="711EE74C">
      <w:numFmt w:val="bullet"/>
      <w:lvlText w:val="•"/>
      <w:lvlJc w:val="left"/>
      <w:pPr>
        <w:ind w:left="2468" w:hanging="152"/>
      </w:pPr>
      <w:rPr>
        <w:rFonts w:hint="default"/>
        <w:lang w:val="vi" w:eastAsia="en-US" w:bidi="ar-SA"/>
      </w:rPr>
    </w:lvl>
    <w:lvl w:ilvl="3" w:tplc="13A88CEA">
      <w:numFmt w:val="bullet"/>
      <w:lvlText w:val="•"/>
      <w:lvlJc w:val="left"/>
      <w:pPr>
        <w:ind w:left="3472" w:hanging="152"/>
      </w:pPr>
      <w:rPr>
        <w:rFonts w:hint="default"/>
        <w:lang w:val="vi" w:eastAsia="en-US" w:bidi="ar-SA"/>
      </w:rPr>
    </w:lvl>
    <w:lvl w:ilvl="4" w:tplc="758AAE26">
      <w:numFmt w:val="bullet"/>
      <w:lvlText w:val="•"/>
      <w:lvlJc w:val="left"/>
      <w:pPr>
        <w:ind w:left="4476" w:hanging="152"/>
      </w:pPr>
      <w:rPr>
        <w:rFonts w:hint="default"/>
        <w:lang w:val="vi" w:eastAsia="en-US" w:bidi="ar-SA"/>
      </w:rPr>
    </w:lvl>
    <w:lvl w:ilvl="5" w:tplc="9A424D60">
      <w:numFmt w:val="bullet"/>
      <w:lvlText w:val="•"/>
      <w:lvlJc w:val="left"/>
      <w:pPr>
        <w:ind w:left="5480" w:hanging="152"/>
      </w:pPr>
      <w:rPr>
        <w:rFonts w:hint="default"/>
        <w:lang w:val="vi" w:eastAsia="en-US" w:bidi="ar-SA"/>
      </w:rPr>
    </w:lvl>
    <w:lvl w:ilvl="6" w:tplc="D34A7C20">
      <w:numFmt w:val="bullet"/>
      <w:lvlText w:val="•"/>
      <w:lvlJc w:val="left"/>
      <w:pPr>
        <w:ind w:left="6484" w:hanging="152"/>
      </w:pPr>
      <w:rPr>
        <w:rFonts w:hint="default"/>
        <w:lang w:val="vi" w:eastAsia="en-US" w:bidi="ar-SA"/>
      </w:rPr>
    </w:lvl>
    <w:lvl w:ilvl="7" w:tplc="75A0175A">
      <w:numFmt w:val="bullet"/>
      <w:lvlText w:val="•"/>
      <w:lvlJc w:val="left"/>
      <w:pPr>
        <w:ind w:left="7488" w:hanging="152"/>
      </w:pPr>
      <w:rPr>
        <w:rFonts w:hint="default"/>
        <w:lang w:val="vi" w:eastAsia="en-US" w:bidi="ar-SA"/>
      </w:rPr>
    </w:lvl>
    <w:lvl w:ilvl="8" w:tplc="1B82D438">
      <w:numFmt w:val="bullet"/>
      <w:lvlText w:val="•"/>
      <w:lvlJc w:val="left"/>
      <w:pPr>
        <w:ind w:left="8492" w:hanging="152"/>
      </w:pPr>
      <w:rPr>
        <w:rFonts w:hint="default"/>
        <w:lang w:val="vi" w:eastAsia="en-US" w:bidi="ar-SA"/>
      </w:rPr>
    </w:lvl>
  </w:abstractNum>
  <w:abstractNum w:abstractNumId="5" w15:restartNumberingAfterBreak="0">
    <w:nsid w:val="7E5B3DD2"/>
    <w:multiLevelType w:val="hybridMultilevel"/>
    <w:tmpl w:val="A17A6242"/>
    <w:lvl w:ilvl="0" w:tplc="0C72F234">
      <w:numFmt w:val="bullet"/>
      <w:lvlText w:val="*"/>
      <w:lvlJc w:val="left"/>
      <w:pPr>
        <w:ind w:left="494" w:hanging="195"/>
      </w:pPr>
      <w:rPr>
        <w:rFonts w:ascii="Times New Roman" w:eastAsia="Times New Roman" w:hAnsi="Times New Roman" w:cs="Times New Roman" w:hint="default"/>
        <w:i/>
        <w:iCs/>
        <w:w w:val="99"/>
        <w:sz w:val="26"/>
        <w:szCs w:val="26"/>
        <w:lang w:val="vi" w:eastAsia="en-US" w:bidi="ar-SA"/>
      </w:rPr>
    </w:lvl>
    <w:lvl w:ilvl="1" w:tplc="33D85B88">
      <w:numFmt w:val="bullet"/>
      <w:lvlText w:val="•"/>
      <w:lvlJc w:val="left"/>
      <w:pPr>
        <w:ind w:left="1160" w:hanging="195"/>
      </w:pPr>
      <w:rPr>
        <w:rFonts w:hint="default"/>
        <w:lang w:val="vi" w:eastAsia="en-US" w:bidi="ar-SA"/>
      </w:rPr>
    </w:lvl>
    <w:lvl w:ilvl="2" w:tplc="E16A4D98">
      <w:numFmt w:val="bullet"/>
      <w:lvlText w:val="•"/>
      <w:lvlJc w:val="left"/>
      <w:pPr>
        <w:ind w:left="2197" w:hanging="195"/>
      </w:pPr>
      <w:rPr>
        <w:rFonts w:hint="default"/>
        <w:lang w:val="vi" w:eastAsia="en-US" w:bidi="ar-SA"/>
      </w:rPr>
    </w:lvl>
    <w:lvl w:ilvl="3" w:tplc="1F4ABE6C">
      <w:numFmt w:val="bullet"/>
      <w:lvlText w:val="•"/>
      <w:lvlJc w:val="left"/>
      <w:pPr>
        <w:ind w:left="3235" w:hanging="195"/>
      </w:pPr>
      <w:rPr>
        <w:rFonts w:hint="default"/>
        <w:lang w:val="vi" w:eastAsia="en-US" w:bidi="ar-SA"/>
      </w:rPr>
    </w:lvl>
    <w:lvl w:ilvl="4" w:tplc="EDA68E8C">
      <w:numFmt w:val="bullet"/>
      <w:lvlText w:val="•"/>
      <w:lvlJc w:val="left"/>
      <w:pPr>
        <w:ind w:left="4273" w:hanging="195"/>
      </w:pPr>
      <w:rPr>
        <w:rFonts w:hint="default"/>
        <w:lang w:val="vi" w:eastAsia="en-US" w:bidi="ar-SA"/>
      </w:rPr>
    </w:lvl>
    <w:lvl w:ilvl="5" w:tplc="09C2B8E8">
      <w:numFmt w:val="bullet"/>
      <w:lvlText w:val="•"/>
      <w:lvlJc w:val="left"/>
      <w:pPr>
        <w:ind w:left="5311" w:hanging="195"/>
      </w:pPr>
      <w:rPr>
        <w:rFonts w:hint="default"/>
        <w:lang w:val="vi" w:eastAsia="en-US" w:bidi="ar-SA"/>
      </w:rPr>
    </w:lvl>
    <w:lvl w:ilvl="6" w:tplc="15C0DE3C">
      <w:numFmt w:val="bullet"/>
      <w:lvlText w:val="•"/>
      <w:lvlJc w:val="left"/>
      <w:pPr>
        <w:ind w:left="6348" w:hanging="195"/>
      </w:pPr>
      <w:rPr>
        <w:rFonts w:hint="default"/>
        <w:lang w:val="vi" w:eastAsia="en-US" w:bidi="ar-SA"/>
      </w:rPr>
    </w:lvl>
    <w:lvl w:ilvl="7" w:tplc="30EC37A6">
      <w:numFmt w:val="bullet"/>
      <w:lvlText w:val="•"/>
      <w:lvlJc w:val="left"/>
      <w:pPr>
        <w:ind w:left="7386" w:hanging="195"/>
      </w:pPr>
      <w:rPr>
        <w:rFonts w:hint="default"/>
        <w:lang w:val="vi" w:eastAsia="en-US" w:bidi="ar-SA"/>
      </w:rPr>
    </w:lvl>
    <w:lvl w:ilvl="8" w:tplc="3E58032A">
      <w:numFmt w:val="bullet"/>
      <w:lvlText w:val="•"/>
      <w:lvlJc w:val="left"/>
      <w:pPr>
        <w:ind w:left="8424" w:hanging="195"/>
      </w:pPr>
      <w:rPr>
        <w:rFonts w:hint="default"/>
        <w:lang w:val="vi" w:eastAsia="en-US" w:bidi="ar-SA"/>
      </w:rPr>
    </w:lvl>
  </w:abstractNum>
  <w:num w:numId="1">
    <w:abstractNumId w:val="2"/>
  </w:num>
  <w:num w:numId="2">
    <w:abstractNumId w:val="4"/>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E13"/>
    <w:rsid w:val="00040258"/>
    <w:rsid w:val="000C6B51"/>
    <w:rsid w:val="000D6CC1"/>
    <w:rsid w:val="000D70DD"/>
    <w:rsid w:val="00116684"/>
    <w:rsid w:val="001428F5"/>
    <w:rsid w:val="001559D0"/>
    <w:rsid w:val="00157733"/>
    <w:rsid w:val="00172129"/>
    <w:rsid w:val="0018675C"/>
    <w:rsid w:val="00194470"/>
    <w:rsid w:val="001B1812"/>
    <w:rsid w:val="00217E72"/>
    <w:rsid w:val="00236CEB"/>
    <w:rsid w:val="00257671"/>
    <w:rsid w:val="00261B88"/>
    <w:rsid w:val="0026272D"/>
    <w:rsid w:val="00263B07"/>
    <w:rsid w:val="00275E81"/>
    <w:rsid w:val="0029413C"/>
    <w:rsid w:val="00295637"/>
    <w:rsid w:val="002A421E"/>
    <w:rsid w:val="002B01FA"/>
    <w:rsid w:val="002C0AE5"/>
    <w:rsid w:val="002D6005"/>
    <w:rsid w:val="003248EA"/>
    <w:rsid w:val="00334058"/>
    <w:rsid w:val="0033407C"/>
    <w:rsid w:val="00351AA2"/>
    <w:rsid w:val="00376A69"/>
    <w:rsid w:val="003E5B99"/>
    <w:rsid w:val="003F4200"/>
    <w:rsid w:val="00427BA1"/>
    <w:rsid w:val="00456374"/>
    <w:rsid w:val="0046124E"/>
    <w:rsid w:val="00473FA7"/>
    <w:rsid w:val="004A183F"/>
    <w:rsid w:val="00527015"/>
    <w:rsid w:val="00530980"/>
    <w:rsid w:val="00570CDB"/>
    <w:rsid w:val="00571DB4"/>
    <w:rsid w:val="00575E4A"/>
    <w:rsid w:val="005C2E15"/>
    <w:rsid w:val="005D6D7A"/>
    <w:rsid w:val="005F6778"/>
    <w:rsid w:val="00623123"/>
    <w:rsid w:val="00643A57"/>
    <w:rsid w:val="00672C85"/>
    <w:rsid w:val="00675E87"/>
    <w:rsid w:val="006D3E13"/>
    <w:rsid w:val="006D59E2"/>
    <w:rsid w:val="0071181D"/>
    <w:rsid w:val="00722329"/>
    <w:rsid w:val="00723531"/>
    <w:rsid w:val="00753DCF"/>
    <w:rsid w:val="007E05C8"/>
    <w:rsid w:val="007F2715"/>
    <w:rsid w:val="00851F33"/>
    <w:rsid w:val="008528D9"/>
    <w:rsid w:val="0085444A"/>
    <w:rsid w:val="00866550"/>
    <w:rsid w:val="0087703E"/>
    <w:rsid w:val="00881C8B"/>
    <w:rsid w:val="00883617"/>
    <w:rsid w:val="008A04BF"/>
    <w:rsid w:val="008A1B77"/>
    <w:rsid w:val="008F74BF"/>
    <w:rsid w:val="00926011"/>
    <w:rsid w:val="009B5ADA"/>
    <w:rsid w:val="009B74BB"/>
    <w:rsid w:val="009C430F"/>
    <w:rsid w:val="00A06BC1"/>
    <w:rsid w:val="00A365FD"/>
    <w:rsid w:val="00A65431"/>
    <w:rsid w:val="00A677BD"/>
    <w:rsid w:val="00A71FFF"/>
    <w:rsid w:val="00A8337B"/>
    <w:rsid w:val="00AA56B6"/>
    <w:rsid w:val="00AC70F1"/>
    <w:rsid w:val="00AD681E"/>
    <w:rsid w:val="00B231D4"/>
    <w:rsid w:val="00B41CF0"/>
    <w:rsid w:val="00B47C72"/>
    <w:rsid w:val="00B50489"/>
    <w:rsid w:val="00B74050"/>
    <w:rsid w:val="00BA7084"/>
    <w:rsid w:val="00BF286A"/>
    <w:rsid w:val="00C14AFD"/>
    <w:rsid w:val="00C2681E"/>
    <w:rsid w:val="00C33BC6"/>
    <w:rsid w:val="00C36FDC"/>
    <w:rsid w:val="00C73289"/>
    <w:rsid w:val="00C75B29"/>
    <w:rsid w:val="00C85CCD"/>
    <w:rsid w:val="00CB35A5"/>
    <w:rsid w:val="00CC1118"/>
    <w:rsid w:val="00CD3272"/>
    <w:rsid w:val="00D66D3B"/>
    <w:rsid w:val="00D73B41"/>
    <w:rsid w:val="00D920B1"/>
    <w:rsid w:val="00DE04A2"/>
    <w:rsid w:val="00DE5A82"/>
    <w:rsid w:val="00E51136"/>
    <w:rsid w:val="00E634E7"/>
    <w:rsid w:val="00EC3664"/>
    <w:rsid w:val="00ED0B14"/>
    <w:rsid w:val="00ED3FA3"/>
    <w:rsid w:val="00ED6481"/>
    <w:rsid w:val="00F80336"/>
    <w:rsid w:val="00F90A9A"/>
    <w:rsid w:val="00F90FDB"/>
    <w:rsid w:val="00FE7859"/>
    <w:rsid w:val="00FF4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ECEED"/>
  <w15:docId w15:val="{E12A52AD-69B4-4302-88AA-A34D0D816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22"/>
      <w:ind w:left="300"/>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300"/>
      <w:jc w:val="both"/>
    </w:pPr>
    <w:rPr>
      <w:sz w:val="26"/>
      <w:szCs w:val="26"/>
    </w:rPr>
  </w:style>
  <w:style w:type="paragraph" w:styleId="Title">
    <w:name w:val="Title"/>
    <w:basedOn w:val="Normal"/>
    <w:uiPriority w:val="1"/>
    <w:qFormat/>
    <w:pPr>
      <w:ind w:left="4421"/>
    </w:pPr>
    <w:rPr>
      <w:b/>
      <w:bCs/>
      <w:sz w:val="28"/>
      <w:szCs w:val="28"/>
    </w:rPr>
  </w:style>
  <w:style w:type="paragraph" w:styleId="ListParagraph">
    <w:name w:val="List Paragraph"/>
    <w:basedOn w:val="Normal"/>
    <w:uiPriority w:val="1"/>
    <w:qFormat/>
    <w:pPr>
      <w:ind w:left="451" w:hanging="217"/>
    </w:pPr>
  </w:style>
  <w:style w:type="paragraph" w:customStyle="1" w:styleId="TableParagraph">
    <w:name w:val="Table Paragraph"/>
    <w:basedOn w:val="Normal"/>
    <w:uiPriority w:val="1"/>
    <w:qFormat/>
    <w:pPr>
      <w:ind w:left="341"/>
    </w:pPr>
  </w:style>
  <w:style w:type="paragraph" w:styleId="Header">
    <w:name w:val="header"/>
    <w:basedOn w:val="Normal"/>
    <w:link w:val="HeaderChar"/>
    <w:uiPriority w:val="99"/>
    <w:unhideWhenUsed/>
    <w:rsid w:val="00570CDB"/>
    <w:pPr>
      <w:tabs>
        <w:tab w:val="center" w:pos="4680"/>
        <w:tab w:val="right" w:pos="9360"/>
      </w:tabs>
    </w:pPr>
  </w:style>
  <w:style w:type="character" w:customStyle="1" w:styleId="HeaderChar">
    <w:name w:val="Header Char"/>
    <w:basedOn w:val="DefaultParagraphFont"/>
    <w:link w:val="Header"/>
    <w:uiPriority w:val="99"/>
    <w:rsid w:val="00570CDB"/>
    <w:rPr>
      <w:rFonts w:ascii="Times New Roman" w:eastAsia="Times New Roman" w:hAnsi="Times New Roman" w:cs="Times New Roman"/>
      <w:lang w:val="vi"/>
    </w:rPr>
  </w:style>
  <w:style w:type="paragraph" w:styleId="Footer">
    <w:name w:val="footer"/>
    <w:basedOn w:val="Normal"/>
    <w:link w:val="FooterChar"/>
    <w:uiPriority w:val="99"/>
    <w:unhideWhenUsed/>
    <w:rsid w:val="00570CDB"/>
    <w:pPr>
      <w:tabs>
        <w:tab w:val="center" w:pos="4680"/>
        <w:tab w:val="right" w:pos="9360"/>
      </w:tabs>
    </w:pPr>
  </w:style>
  <w:style w:type="character" w:customStyle="1" w:styleId="FooterChar">
    <w:name w:val="Footer Char"/>
    <w:basedOn w:val="DefaultParagraphFont"/>
    <w:link w:val="Footer"/>
    <w:uiPriority w:val="99"/>
    <w:rsid w:val="00570CDB"/>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2D60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6005"/>
    <w:rPr>
      <w:rFonts w:ascii="Segoe UI" w:eastAsia="Times New Roman" w:hAnsi="Segoe UI" w:cs="Segoe UI"/>
      <w:sz w:val="18"/>
      <w:szCs w:val="1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074172">
      <w:bodyDiv w:val="1"/>
      <w:marLeft w:val="0"/>
      <w:marRight w:val="0"/>
      <w:marTop w:val="0"/>
      <w:marBottom w:val="0"/>
      <w:divBdr>
        <w:top w:val="none" w:sz="0" w:space="0" w:color="auto"/>
        <w:left w:val="none" w:sz="0" w:space="0" w:color="auto"/>
        <w:bottom w:val="none" w:sz="0" w:space="0" w:color="auto"/>
        <w:right w:val="none" w:sz="0" w:space="0" w:color="auto"/>
      </w:divBdr>
    </w:div>
    <w:div w:id="526068045">
      <w:bodyDiv w:val="1"/>
      <w:marLeft w:val="0"/>
      <w:marRight w:val="0"/>
      <w:marTop w:val="0"/>
      <w:marBottom w:val="0"/>
      <w:divBdr>
        <w:top w:val="none" w:sz="0" w:space="0" w:color="auto"/>
        <w:left w:val="none" w:sz="0" w:space="0" w:color="auto"/>
        <w:bottom w:val="none" w:sz="0" w:space="0" w:color="auto"/>
        <w:right w:val="none" w:sz="0" w:space="0" w:color="auto"/>
      </w:divBdr>
    </w:div>
    <w:div w:id="884413886">
      <w:bodyDiv w:val="1"/>
      <w:marLeft w:val="0"/>
      <w:marRight w:val="0"/>
      <w:marTop w:val="0"/>
      <w:marBottom w:val="0"/>
      <w:divBdr>
        <w:top w:val="none" w:sz="0" w:space="0" w:color="auto"/>
        <w:left w:val="none" w:sz="0" w:space="0" w:color="auto"/>
        <w:bottom w:val="none" w:sz="0" w:space="0" w:color="auto"/>
        <w:right w:val="none" w:sz="0" w:space="0" w:color="auto"/>
      </w:divBdr>
    </w:div>
    <w:div w:id="968632264">
      <w:bodyDiv w:val="1"/>
      <w:marLeft w:val="0"/>
      <w:marRight w:val="0"/>
      <w:marTop w:val="0"/>
      <w:marBottom w:val="0"/>
      <w:divBdr>
        <w:top w:val="none" w:sz="0" w:space="0" w:color="auto"/>
        <w:left w:val="none" w:sz="0" w:space="0" w:color="auto"/>
        <w:bottom w:val="none" w:sz="0" w:space="0" w:color="auto"/>
        <w:right w:val="none" w:sz="0" w:space="0" w:color="auto"/>
      </w:divBdr>
    </w:div>
    <w:div w:id="2119904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3</Pages>
  <Words>778</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ADMIN</cp:lastModifiedBy>
  <cp:revision>34</cp:revision>
  <cp:lastPrinted>2023-02-14T07:21:00Z</cp:lastPrinted>
  <dcterms:created xsi:type="dcterms:W3CDTF">2024-08-26T09:52:00Z</dcterms:created>
  <dcterms:modified xsi:type="dcterms:W3CDTF">2024-09-05T02:20:00Z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2021-01-25T00:00:00Z</vt:filetime>
  </property>
  <property fmtid="{D5CDD505-2E9C-101B-9397-08002B2CF9AE}" pid="3" name="Creator">
    <vt:lpwstr>Microsoft® Word 2010</vt:lpwstr>
  </property>
  <property fmtid="{D5CDD505-2E9C-101B-9397-08002B2CF9AE}" pid="4" name="LastSaved">
    <vt:filetime>2022-09-28T00:00:00Z</vt:filetime>
  </property>
</Properties>
</file>